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55" w:rsidRDefault="00284B40">
      <w:pPr>
        <w:spacing w:before="120" w:after="120" w:line="240" w:lineRule="auto"/>
        <w:jc w:val="center"/>
        <w:rPr>
          <w:rFonts w:asciiTheme="minorEastAsia" w:hAnsiTheme="minorEastAsia" w:cs="Lao UI"/>
          <w:b/>
          <w:bCs/>
          <w:sz w:val="36"/>
          <w:szCs w:val="36"/>
        </w:rPr>
      </w:pPr>
      <w:r>
        <w:rPr>
          <w:rFonts w:asciiTheme="minorEastAsia" w:hAnsiTheme="minorEastAsia" w:cs="Lao UI"/>
          <w:b/>
          <w:bCs/>
          <w:sz w:val="36"/>
          <w:szCs w:val="36"/>
        </w:rPr>
        <w:t>牛津</w:t>
      </w:r>
      <w:r>
        <w:rPr>
          <w:rFonts w:asciiTheme="minorEastAsia" w:hAnsiTheme="minorEastAsia" w:cs="Lao UI"/>
          <w:b/>
          <w:bCs/>
          <w:sz w:val="36"/>
          <w:szCs w:val="36"/>
          <w:lang w:val="en-US"/>
        </w:rPr>
        <w:t>展望计划</w:t>
      </w:r>
      <w:r>
        <w:rPr>
          <w:rFonts w:asciiTheme="minorEastAsia" w:hAnsiTheme="minorEastAsia" w:cs="Lao UI"/>
          <w:b/>
          <w:bCs/>
          <w:sz w:val="36"/>
          <w:szCs w:val="36"/>
        </w:rPr>
        <w:t>线上课程</w:t>
      </w:r>
    </w:p>
    <w:p w:rsidR="00651255" w:rsidRDefault="00284B40">
      <w:pPr>
        <w:spacing w:before="120" w:after="120" w:line="240" w:lineRule="auto"/>
        <w:jc w:val="center"/>
        <w:rPr>
          <w:rFonts w:ascii="Palatino Linotype" w:hAnsi="Palatino Linotype" w:cs="Lao UI"/>
          <w:sz w:val="28"/>
          <w:szCs w:val="28"/>
        </w:rPr>
      </w:pPr>
      <w:r>
        <w:rPr>
          <w:rFonts w:ascii="Palatino Linotype" w:hAnsi="Palatino Linotype" w:cs="Lao UI"/>
          <w:sz w:val="28"/>
          <w:szCs w:val="28"/>
        </w:rPr>
        <w:t xml:space="preserve"> Oxford Prospects Online Programme</w:t>
      </w:r>
    </w:p>
    <w:p w:rsidR="00651255" w:rsidRDefault="00284B40">
      <w:pPr>
        <w:spacing w:before="120" w:after="120" w:line="240" w:lineRule="auto"/>
        <w:jc w:val="center"/>
        <w:rPr>
          <w:rFonts w:ascii="Palatino Linotype" w:hAnsi="Palatino Linotype" w:cs="Lao UI"/>
          <w:sz w:val="28"/>
          <w:szCs w:val="28"/>
        </w:rPr>
      </w:pPr>
      <w:r>
        <w:rPr>
          <w:rFonts w:ascii="Palatino Linotype" w:hAnsi="Palatino Linotype" w:cs="Lao UI" w:hint="eastAsia"/>
          <w:sz w:val="28"/>
          <w:szCs w:val="28"/>
        </w:rPr>
        <w:t>(Medical Sciences)</w:t>
      </w:r>
    </w:p>
    <w:p w:rsidR="00284B40" w:rsidRDefault="00284B40">
      <w:pPr>
        <w:spacing w:before="120" w:after="120" w:line="360" w:lineRule="auto"/>
        <w:jc w:val="center"/>
        <w:rPr>
          <w:rFonts w:asciiTheme="minorEastAsia" w:hAnsiTheme="minorEastAsia" w:cs="Lao UI"/>
          <w:b/>
          <w:bCs/>
          <w:color w:val="1F3864" w:themeColor="accent1" w:themeShade="80"/>
          <w:sz w:val="28"/>
          <w:szCs w:val="28"/>
        </w:rPr>
      </w:pPr>
    </w:p>
    <w:p w:rsidR="00651255" w:rsidRDefault="00284B40">
      <w:pPr>
        <w:spacing w:before="120" w:after="120" w:line="360" w:lineRule="auto"/>
        <w:jc w:val="center"/>
        <w:rPr>
          <w:rFonts w:asciiTheme="minorEastAsia" w:hAnsiTheme="minorEastAsia" w:cs="Lao UI"/>
          <w:b/>
          <w:bCs/>
          <w:color w:val="1F3864" w:themeColor="accent1" w:themeShade="80"/>
          <w:sz w:val="28"/>
          <w:szCs w:val="28"/>
        </w:rPr>
      </w:pPr>
      <w:r>
        <w:rPr>
          <w:rFonts w:asciiTheme="minorEastAsia" w:hAnsiTheme="minorEastAsia" w:cs="Lao UI"/>
          <w:b/>
          <w:bCs/>
          <w:color w:val="1F3864" w:themeColor="accent1" w:themeShade="80"/>
          <w:sz w:val="28"/>
          <w:szCs w:val="28"/>
        </w:rPr>
        <w:t>项目背景简介</w:t>
      </w:r>
    </w:p>
    <w:p w:rsidR="00651255" w:rsidRDefault="00284B40">
      <w:pPr>
        <w:spacing w:before="120" w:after="120" w:line="360" w:lineRule="auto"/>
        <w:ind w:firstLine="567"/>
        <w:rPr>
          <w:rFonts w:asciiTheme="minorEastAsia" w:hAnsiTheme="minorEastAsia" w:cs="Lao UI"/>
        </w:rPr>
      </w:pPr>
      <w:r>
        <w:rPr>
          <w:rFonts w:asciiTheme="minorEastAsia" w:hAnsiTheme="minorEastAsia" w:cs="Lao UI" w:hint="eastAsia"/>
        </w:rPr>
        <w:t>牛津大学是英语世界国家中最古老的大学，创建历史可追溯至十一世纪末。</w:t>
      </w:r>
      <w:r>
        <w:rPr>
          <w:rFonts w:asciiTheme="minorEastAsia" w:hAnsiTheme="minorEastAsia" w:cs="Lao UI"/>
        </w:rPr>
        <w:t>2017-202</w:t>
      </w:r>
      <w:r>
        <w:rPr>
          <w:rFonts w:asciiTheme="minorEastAsia" w:hAnsiTheme="minorEastAsia" w:cs="Lao UI" w:hint="eastAsia"/>
          <w:lang w:val="en-US"/>
        </w:rPr>
        <w:t>2</w:t>
      </w:r>
      <w:r>
        <w:rPr>
          <w:rFonts w:asciiTheme="minorEastAsia" w:hAnsiTheme="minorEastAsia" w:cs="Lao UI"/>
        </w:rPr>
        <w:t xml:space="preserve"> 年连续</w:t>
      </w:r>
      <w:r>
        <w:rPr>
          <w:rFonts w:asciiTheme="minorEastAsia" w:hAnsiTheme="minorEastAsia" w:cs="Lao UI" w:hint="eastAsia"/>
          <w:lang w:val="en-US"/>
        </w:rPr>
        <w:t>六</w:t>
      </w:r>
      <w:r>
        <w:rPr>
          <w:rFonts w:asciiTheme="minorEastAsia" w:hAnsiTheme="minorEastAsia" w:cs="Lao UI"/>
        </w:rPr>
        <w:t>年蝉联全球排名第一。牛津大学拥有雄厚的师资力量，其教职队伍中有 83 位皇家学会会员和125 位英国科学院院士。近 900 年的校史中，牛津于各个领域培养了许多杰出领袖，包括 6 位英国国王、28 位英国首相、多位外国政府首脑、50 余位诺贝尔奖获得者和一大批世界著名的文学家和科学家，在诸多领域引领着世界最前沿的科学研究。</w:t>
      </w:r>
    </w:p>
    <w:p w:rsidR="00651255" w:rsidRDefault="00284B40">
      <w:pPr>
        <w:spacing w:before="120" w:after="120" w:line="360" w:lineRule="auto"/>
        <w:ind w:firstLine="567"/>
        <w:rPr>
          <w:rFonts w:asciiTheme="minorEastAsia" w:hAnsiTheme="minorEastAsia" w:cs="Lao UI"/>
        </w:rPr>
      </w:pPr>
      <w:r>
        <w:t>牛津大学医学院综合实力稳居世界前三，在临床医学研究方面连续九年世界排名第一，生命科 学研究世界排名第三，现有 3000 余位本科生及博士研究生，和来自 101 个国家的 5600 余位学者、 研究人员、NHS 临床医师和全科医生，拥有 44 家股权转移公司，在 25 个国家和地区拥有深度科研 合作。主体研究及课程内容涉及生理学和药理学，生物化学和医学遗传学，应用心理学，病理学原理。 牛津大学摄政学院全球发展与展望研究院（OPGDI）与学术界同仁团结一致，特别筹备在线课程， 有幸组织数位英国国家院士为模块领衔教授，为来自精心挑选的一流中国合作高校的优秀学生而设 计，为其提供高质量的学习资源及学术交流平</w:t>
      </w:r>
      <w:r>
        <w:rPr>
          <w:rFonts w:hint="eastAsia"/>
        </w:rPr>
        <w:t>台</w:t>
      </w:r>
      <w:r>
        <w:t>。</w:t>
      </w:r>
    </w:p>
    <w:p w:rsidR="00651255" w:rsidRDefault="00284B40">
      <w:pPr>
        <w:spacing w:before="120" w:after="120" w:line="360" w:lineRule="auto"/>
        <w:rPr>
          <w:rFonts w:asciiTheme="minorEastAsia" w:hAnsiTheme="minorEastAsia" w:cs="Lao UI"/>
          <w:b/>
          <w:bCs/>
          <w:color w:val="860000"/>
          <w:u w:val="single"/>
        </w:rPr>
      </w:pPr>
      <w:r>
        <w:rPr>
          <w:rFonts w:asciiTheme="minorEastAsia" w:hAnsiTheme="minorEastAsia" w:cs="Lao UI"/>
          <w:b/>
          <w:bCs/>
          <w:color w:val="860000"/>
          <w:u w:val="single"/>
        </w:rPr>
        <w:t>项目课程亮点：</w:t>
      </w:r>
    </w:p>
    <w:p w:rsidR="0028683C" w:rsidRDefault="0028683C" w:rsidP="0028683C">
      <w:pPr>
        <w:pStyle w:val="a9"/>
        <w:numPr>
          <w:ilvl w:val="0"/>
          <w:numId w:val="1"/>
        </w:numPr>
        <w:spacing w:before="120" w:after="120" w:line="360" w:lineRule="auto"/>
        <w:rPr>
          <w:rFonts w:asciiTheme="minorEastAsia" w:eastAsiaTheme="minorEastAsia" w:hAnsiTheme="minorEastAsia" w:cs="Lao UI"/>
          <w:lang w:eastAsia="zh-CN"/>
        </w:rPr>
      </w:pPr>
      <w:r>
        <w:rPr>
          <w:rFonts w:asciiTheme="minorEastAsia" w:eastAsiaTheme="minorEastAsia" w:hAnsiTheme="minorEastAsia" w:cs="Lao UI"/>
          <w:lang w:val="en-US" w:eastAsia="zh-CN"/>
        </w:rPr>
        <w:t>英国国家</w:t>
      </w:r>
      <w:r>
        <w:rPr>
          <w:rFonts w:asciiTheme="minorEastAsia" w:eastAsiaTheme="minorEastAsia" w:hAnsiTheme="minorEastAsia" w:cs="Lao UI"/>
          <w:lang w:eastAsia="zh-CN"/>
        </w:rPr>
        <w:t>院士</w:t>
      </w:r>
      <w:r>
        <w:rPr>
          <w:rFonts w:asciiTheme="minorEastAsia" w:eastAsiaTheme="minorEastAsia" w:hAnsiTheme="minorEastAsia" w:cs="Lao UI" w:hint="eastAsia"/>
          <w:lang w:eastAsia="zh-CN"/>
        </w:rPr>
        <w:t>主持</w:t>
      </w:r>
      <w:r>
        <w:rPr>
          <w:rFonts w:asciiTheme="minorEastAsia" w:eastAsiaTheme="minorEastAsia" w:hAnsiTheme="minorEastAsia" w:cs="Lao UI"/>
          <w:lang w:eastAsia="zh-CN"/>
        </w:rPr>
        <w:t>并亲授</w:t>
      </w:r>
    </w:p>
    <w:p w:rsidR="0028683C" w:rsidRDefault="0028683C" w:rsidP="0028683C">
      <w:pPr>
        <w:pStyle w:val="a9"/>
        <w:numPr>
          <w:ilvl w:val="0"/>
          <w:numId w:val="1"/>
        </w:numPr>
        <w:spacing w:before="120" w:after="120" w:line="360" w:lineRule="auto"/>
        <w:rPr>
          <w:rFonts w:asciiTheme="minorEastAsia" w:eastAsiaTheme="minorEastAsia" w:hAnsiTheme="minorEastAsia" w:cs="Lao UI"/>
          <w:lang w:eastAsia="zh-CN"/>
        </w:rPr>
      </w:pPr>
      <w:r>
        <w:rPr>
          <w:rFonts w:asciiTheme="minorEastAsia" w:eastAsiaTheme="minorEastAsia" w:hAnsiTheme="minorEastAsia" w:cs="Lao UI"/>
          <w:lang w:eastAsia="zh-CN"/>
        </w:rPr>
        <w:t>触及最高学术成就，探索</w:t>
      </w:r>
      <w:r>
        <w:rPr>
          <w:rFonts w:asciiTheme="minorEastAsia" w:eastAsiaTheme="minorEastAsia" w:hAnsiTheme="minorEastAsia" w:cs="Lao UI" w:hint="eastAsia"/>
          <w:lang w:eastAsia="zh-CN"/>
        </w:rPr>
        <w:t>专业</w:t>
      </w:r>
      <w:r>
        <w:rPr>
          <w:rFonts w:asciiTheme="minorEastAsia" w:eastAsiaTheme="minorEastAsia" w:hAnsiTheme="minorEastAsia" w:cs="Lao UI"/>
          <w:lang w:eastAsia="zh-CN"/>
        </w:rPr>
        <w:t>领域最前沿</w:t>
      </w:r>
    </w:p>
    <w:p w:rsidR="0028683C" w:rsidRDefault="0028683C" w:rsidP="0028683C">
      <w:pPr>
        <w:pStyle w:val="a9"/>
        <w:numPr>
          <w:ilvl w:val="0"/>
          <w:numId w:val="1"/>
        </w:numPr>
        <w:spacing w:before="120" w:after="120" w:line="360" w:lineRule="auto"/>
        <w:rPr>
          <w:rFonts w:asciiTheme="minorEastAsia" w:eastAsiaTheme="minorEastAsia" w:hAnsiTheme="minorEastAsia" w:cs="Lao UI"/>
          <w:lang w:eastAsia="zh-CN"/>
        </w:rPr>
      </w:pPr>
      <w:r>
        <w:rPr>
          <w:rFonts w:asciiTheme="minorEastAsia" w:eastAsiaTheme="minorEastAsia" w:hAnsiTheme="minorEastAsia" w:cs="Lao UI"/>
          <w:lang w:eastAsia="zh-CN"/>
        </w:rPr>
        <w:t>跨学科式教学，强化</w:t>
      </w:r>
      <w:r>
        <w:rPr>
          <w:rFonts w:asciiTheme="minorEastAsia" w:eastAsiaTheme="minorEastAsia" w:hAnsiTheme="minorEastAsia" w:cs="Lao UI" w:hint="eastAsia"/>
          <w:lang w:eastAsia="zh-CN"/>
        </w:rPr>
        <w:t>团队协作</w:t>
      </w:r>
      <w:r>
        <w:rPr>
          <w:rFonts w:asciiTheme="minorEastAsia" w:eastAsiaTheme="minorEastAsia" w:hAnsiTheme="minorEastAsia" w:cs="Lao UI"/>
          <w:lang w:eastAsia="zh-CN"/>
        </w:rPr>
        <w:t>及独立研究能力</w:t>
      </w:r>
    </w:p>
    <w:p w:rsidR="0028683C" w:rsidRDefault="0028683C" w:rsidP="0028683C">
      <w:pPr>
        <w:pStyle w:val="a9"/>
        <w:numPr>
          <w:ilvl w:val="0"/>
          <w:numId w:val="1"/>
        </w:numPr>
        <w:spacing w:before="120" w:after="120" w:line="360" w:lineRule="auto"/>
        <w:rPr>
          <w:rFonts w:asciiTheme="minorEastAsia" w:eastAsiaTheme="minorEastAsia" w:hAnsiTheme="minorEastAsia" w:cs="Lao UI"/>
          <w:lang w:eastAsia="zh-CN"/>
        </w:rPr>
      </w:pPr>
      <w:r>
        <w:rPr>
          <w:rFonts w:asciiTheme="minorEastAsia" w:eastAsiaTheme="minorEastAsia" w:hAnsiTheme="minorEastAsia" w:cs="Lao UI" w:hint="eastAsia"/>
          <w:lang w:eastAsia="zh-CN"/>
        </w:rPr>
        <w:t>助力申请世界顶尖大学</w:t>
      </w:r>
    </w:p>
    <w:p w:rsidR="00651255" w:rsidRPr="009F7E5C" w:rsidRDefault="0028683C" w:rsidP="009F7E5C">
      <w:pPr>
        <w:pStyle w:val="a9"/>
        <w:numPr>
          <w:ilvl w:val="0"/>
          <w:numId w:val="1"/>
        </w:numPr>
        <w:spacing w:before="120" w:after="120" w:line="360" w:lineRule="auto"/>
        <w:rPr>
          <w:rFonts w:asciiTheme="minorEastAsia" w:eastAsiaTheme="minorEastAsia" w:hAnsiTheme="minorEastAsia" w:cs="Lao UI"/>
          <w:lang w:eastAsia="zh-CN"/>
        </w:rPr>
      </w:pPr>
      <w:r>
        <w:rPr>
          <w:rFonts w:asciiTheme="minorEastAsia" w:eastAsiaTheme="minorEastAsia" w:hAnsiTheme="minorEastAsia" w:cs="Lao UI" w:hint="eastAsia"/>
          <w:lang w:eastAsia="zh-CN"/>
        </w:rPr>
        <w:lastRenderedPageBreak/>
        <w:t>明晰</w:t>
      </w:r>
      <w:r>
        <w:rPr>
          <w:rFonts w:asciiTheme="minorEastAsia" w:eastAsiaTheme="minorEastAsia" w:hAnsiTheme="minorEastAsia" w:cs="Lao UI"/>
          <w:lang w:eastAsia="zh-CN"/>
        </w:rPr>
        <w:t>学界、业界</w:t>
      </w:r>
      <w:r>
        <w:rPr>
          <w:rFonts w:asciiTheme="minorEastAsia" w:eastAsiaTheme="minorEastAsia" w:hAnsiTheme="minorEastAsia" w:cs="Lao UI" w:hint="eastAsia"/>
          <w:lang w:eastAsia="zh-CN"/>
        </w:rPr>
        <w:t>的</w:t>
      </w:r>
      <w:r>
        <w:rPr>
          <w:rFonts w:asciiTheme="minorEastAsia" w:eastAsiaTheme="minorEastAsia" w:hAnsiTheme="minorEastAsia" w:cs="Lao UI"/>
          <w:lang w:eastAsia="zh-CN"/>
        </w:rPr>
        <w:t>职业发展</w:t>
      </w:r>
    </w:p>
    <w:p w:rsidR="00651255" w:rsidRDefault="00284B40">
      <w:pPr>
        <w:pStyle w:val="a5"/>
        <w:tabs>
          <w:tab w:val="left" w:pos="720"/>
        </w:tabs>
        <w:spacing w:before="120" w:beforeAutospacing="0" w:after="120" w:afterAutospacing="0" w:line="360" w:lineRule="auto"/>
        <w:jc w:val="center"/>
        <w:rPr>
          <w:rFonts w:asciiTheme="minorEastAsia" w:eastAsiaTheme="minorEastAsia" w:hAnsiTheme="minorEastAsia" w:cs="Lao UI"/>
          <w:b/>
          <w:bCs/>
          <w:color w:val="002060"/>
          <w:sz w:val="28"/>
          <w:szCs w:val="28"/>
        </w:rPr>
      </w:pPr>
      <w:r>
        <w:rPr>
          <w:rFonts w:asciiTheme="minorEastAsia" w:eastAsiaTheme="minorEastAsia" w:hAnsiTheme="minorEastAsia" w:cs="Lao UI" w:hint="eastAsia"/>
          <w:b/>
          <w:bCs/>
          <w:color w:val="002060"/>
          <w:sz w:val="28"/>
          <w:szCs w:val="28"/>
        </w:rPr>
        <w:t>基本</w:t>
      </w:r>
      <w:r>
        <w:rPr>
          <w:rFonts w:asciiTheme="minorEastAsia" w:eastAsiaTheme="minorEastAsia" w:hAnsiTheme="minorEastAsia" w:cs="Lao UI"/>
          <w:b/>
          <w:bCs/>
          <w:color w:val="002060"/>
          <w:sz w:val="28"/>
          <w:szCs w:val="28"/>
        </w:rPr>
        <w:t>信息</w:t>
      </w:r>
    </w:p>
    <w:p w:rsidR="00651255" w:rsidRPr="009F7E5C" w:rsidRDefault="00284B40" w:rsidP="009F7E5C">
      <w:pPr>
        <w:tabs>
          <w:tab w:val="left" w:pos="993"/>
        </w:tabs>
        <w:spacing w:before="120" w:after="120" w:line="360" w:lineRule="auto"/>
        <w:ind w:left="993" w:hanging="1135"/>
        <w:rPr>
          <w:rFonts w:asciiTheme="minorEastAsia" w:hAnsiTheme="minorEastAsia" w:cs="Lao UI"/>
          <w:bCs/>
        </w:rPr>
      </w:pPr>
      <w:r>
        <w:rPr>
          <w:rFonts w:asciiTheme="minorEastAsia" w:hAnsiTheme="minorEastAsia" w:cs="Lao UI" w:hint="eastAsia"/>
          <w:b/>
        </w:rPr>
        <w:t>课程时间：</w:t>
      </w:r>
      <w:r w:rsidR="006F0882">
        <w:rPr>
          <w:rFonts w:asciiTheme="minorEastAsia" w:hAnsiTheme="minorEastAsia" w:cs="Lao UI" w:hint="eastAsia"/>
          <w:bCs/>
        </w:rPr>
        <w:t>2</w:t>
      </w:r>
      <w:r w:rsidR="006F0882">
        <w:rPr>
          <w:rFonts w:asciiTheme="minorEastAsia" w:hAnsiTheme="minorEastAsia" w:cs="Lao UI"/>
          <w:bCs/>
        </w:rPr>
        <w:t>022</w:t>
      </w:r>
      <w:r w:rsidR="006F0882">
        <w:rPr>
          <w:rFonts w:asciiTheme="minorEastAsia" w:hAnsiTheme="minorEastAsia" w:cs="Lao UI" w:hint="eastAsia"/>
          <w:bCs/>
        </w:rPr>
        <w:t>年</w:t>
      </w:r>
      <w:r w:rsidR="00594906">
        <w:rPr>
          <w:rFonts w:asciiTheme="minorEastAsia" w:hAnsiTheme="minorEastAsia" w:cs="Lao UI"/>
          <w:bCs/>
          <w:lang w:val="en-US"/>
        </w:rPr>
        <w:t>1</w:t>
      </w:r>
      <w:r w:rsidR="00594906">
        <w:rPr>
          <w:rFonts w:asciiTheme="minorEastAsia" w:hAnsiTheme="minorEastAsia" w:cs="Lao UI" w:hint="eastAsia"/>
          <w:bCs/>
        </w:rPr>
        <w:t>月</w:t>
      </w:r>
      <w:r w:rsidR="00594906">
        <w:rPr>
          <w:rFonts w:asciiTheme="minorEastAsia" w:hAnsiTheme="minorEastAsia" w:cs="Lao UI"/>
          <w:bCs/>
          <w:lang w:val="en-US"/>
        </w:rPr>
        <w:t>30</w:t>
      </w:r>
      <w:r w:rsidR="00594906">
        <w:rPr>
          <w:rFonts w:asciiTheme="minorEastAsia" w:hAnsiTheme="minorEastAsia" w:cs="Lao UI" w:hint="eastAsia"/>
          <w:bCs/>
        </w:rPr>
        <w:t>日-</w:t>
      </w:r>
      <w:r w:rsidR="00594906">
        <w:rPr>
          <w:rFonts w:asciiTheme="minorEastAsia" w:hAnsiTheme="minorEastAsia" w:cs="Lao UI"/>
          <w:bCs/>
          <w:lang w:val="en-US"/>
        </w:rPr>
        <w:t>2</w:t>
      </w:r>
      <w:r w:rsidR="00594906">
        <w:rPr>
          <w:rFonts w:asciiTheme="minorEastAsia" w:hAnsiTheme="minorEastAsia" w:cs="Lao UI" w:hint="eastAsia"/>
          <w:bCs/>
        </w:rPr>
        <w:t>月</w:t>
      </w:r>
      <w:r w:rsidR="00594906">
        <w:rPr>
          <w:rFonts w:asciiTheme="minorEastAsia" w:hAnsiTheme="minorEastAsia" w:cs="Lao UI"/>
          <w:bCs/>
          <w:lang w:val="en-US"/>
        </w:rPr>
        <w:t>10</w:t>
      </w:r>
      <w:r w:rsidR="00594906">
        <w:rPr>
          <w:rFonts w:asciiTheme="minorEastAsia" w:hAnsiTheme="minorEastAsia" w:cs="Lao UI" w:hint="eastAsia"/>
          <w:bCs/>
        </w:rPr>
        <w:t>日</w:t>
      </w:r>
    </w:p>
    <w:p w:rsidR="00651255" w:rsidRDefault="00284B40">
      <w:pPr>
        <w:tabs>
          <w:tab w:val="left" w:pos="851"/>
          <w:tab w:val="left" w:pos="993"/>
        </w:tabs>
        <w:spacing w:before="120" w:after="120" w:line="360" w:lineRule="auto"/>
        <w:ind w:left="993" w:hanging="1135"/>
        <w:rPr>
          <w:rFonts w:asciiTheme="minorEastAsia" w:hAnsiTheme="minorEastAsia" w:cs="Lao UI"/>
          <w:bCs/>
        </w:rPr>
      </w:pPr>
      <w:r>
        <w:rPr>
          <w:rFonts w:asciiTheme="minorEastAsia" w:hAnsiTheme="minorEastAsia" w:cs="Lao UI" w:hint="eastAsia"/>
          <w:b/>
        </w:rPr>
        <w:t>课程结构：</w:t>
      </w:r>
      <w:r>
        <w:rPr>
          <w:rFonts w:asciiTheme="minorEastAsia" w:hAnsiTheme="minorEastAsia" w:cs="Lao UI" w:hint="eastAsia"/>
          <w:bCs/>
        </w:rPr>
        <w:t>课程将由学术交叉课程，小班研讨会，拓展工作坊，</w:t>
      </w:r>
      <w:r>
        <w:t>特邀嘉宾讲座</w:t>
      </w:r>
      <w:r>
        <w:rPr>
          <w:rFonts w:asciiTheme="minorEastAsia" w:hAnsiTheme="minorEastAsia" w:cs="Lao UI" w:hint="eastAsia"/>
          <w:bCs/>
        </w:rPr>
        <w:t>及 独立研究学习组成。</w:t>
      </w:r>
    </w:p>
    <w:p w:rsidR="00651255" w:rsidRDefault="00284B40">
      <w:pPr>
        <w:tabs>
          <w:tab w:val="left" w:pos="993"/>
        </w:tabs>
        <w:spacing w:before="120" w:after="120" w:line="360" w:lineRule="auto"/>
        <w:ind w:left="993" w:hanging="1135"/>
        <w:rPr>
          <w:rFonts w:asciiTheme="minorEastAsia" w:hAnsiTheme="minorEastAsia" w:cs="Lao UI"/>
        </w:rPr>
      </w:pPr>
      <w:r>
        <w:rPr>
          <w:rFonts w:asciiTheme="minorEastAsia" w:hAnsiTheme="minorEastAsia" w:cs="Lao UI" w:hint="eastAsia"/>
          <w:b/>
        </w:rPr>
        <w:t>授课形式：</w:t>
      </w:r>
      <w:r>
        <w:rPr>
          <w:rFonts w:asciiTheme="minorEastAsia" w:hAnsiTheme="minorEastAsia" w:cs="Lao UI" w:hint="eastAsia"/>
          <w:bCs/>
        </w:rPr>
        <w:t>所有课程均为</w:t>
      </w:r>
      <w:r>
        <w:rPr>
          <w:rFonts w:asciiTheme="minorEastAsia" w:hAnsiTheme="minorEastAsia" w:cs="Lao UI"/>
        </w:rPr>
        <w:t>直播</w:t>
      </w:r>
      <w:r>
        <w:rPr>
          <w:rFonts w:asciiTheme="minorEastAsia" w:hAnsiTheme="minorEastAsia" w:cs="Lao UI" w:hint="eastAsia"/>
        </w:rPr>
        <w:t>授课，</w:t>
      </w:r>
      <w:r>
        <w:rPr>
          <w:rFonts w:asciiTheme="minorEastAsia" w:hAnsiTheme="minorEastAsia" w:cs="Lao UI"/>
        </w:rPr>
        <w:t>同步录制，便于回放复习</w:t>
      </w:r>
      <w:r>
        <w:rPr>
          <w:rFonts w:asciiTheme="minorEastAsia" w:hAnsiTheme="minorEastAsia" w:cs="Lao UI" w:hint="eastAsia"/>
        </w:rPr>
        <w:t>。</w:t>
      </w:r>
    </w:p>
    <w:p w:rsidR="00651255" w:rsidRDefault="00284B40">
      <w:pPr>
        <w:tabs>
          <w:tab w:val="left" w:pos="993"/>
        </w:tabs>
        <w:spacing w:before="120" w:after="120" w:line="360" w:lineRule="auto"/>
        <w:ind w:left="993" w:hanging="1135"/>
        <w:rPr>
          <w:rFonts w:asciiTheme="minorEastAsia" w:hAnsiTheme="minorEastAsia" w:cs="Lao UI"/>
          <w:b/>
        </w:rPr>
      </w:pPr>
      <w:r>
        <w:rPr>
          <w:rFonts w:asciiTheme="minorEastAsia" w:hAnsiTheme="minorEastAsia" w:cs="Lao UI" w:hint="eastAsia"/>
        </w:rPr>
        <w:t>通过课程交互系统及课程交流群组，提供R</w:t>
      </w:r>
      <w:r>
        <w:rPr>
          <w:rFonts w:asciiTheme="minorEastAsia" w:hAnsiTheme="minorEastAsia" w:cs="Lao UI"/>
        </w:rPr>
        <w:t xml:space="preserve">eading </w:t>
      </w:r>
      <w:r>
        <w:rPr>
          <w:rFonts w:asciiTheme="minorEastAsia" w:hAnsiTheme="minorEastAsia" w:cs="Lao UI" w:hint="eastAsia"/>
        </w:rPr>
        <w:t>Materials，分享L</w:t>
      </w:r>
      <w:r>
        <w:rPr>
          <w:rFonts w:asciiTheme="minorEastAsia" w:hAnsiTheme="minorEastAsia" w:cs="Lao UI"/>
        </w:rPr>
        <w:t>ecture Notes</w:t>
      </w:r>
      <w:r>
        <w:rPr>
          <w:rFonts w:asciiTheme="minorEastAsia" w:hAnsiTheme="minorEastAsia" w:cs="Lao UI" w:hint="eastAsia"/>
        </w:rPr>
        <w:t>。</w:t>
      </w:r>
    </w:p>
    <w:p w:rsidR="00651255" w:rsidRDefault="00284B40">
      <w:pPr>
        <w:tabs>
          <w:tab w:val="left" w:pos="993"/>
        </w:tabs>
        <w:spacing w:before="120" w:after="120" w:line="360" w:lineRule="auto"/>
        <w:ind w:left="993" w:hanging="1135"/>
        <w:rPr>
          <w:rFonts w:asciiTheme="minorEastAsia" w:hAnsiTheme="minorEastAsia" w:cs="Lao UI"/>
          <w:bCs/>
        </w:rPr>
      </w:pPr>
      <w:r>
        <w:rPr>
          <w:rFonts w:asciiTheme="minorEastAsia" w:hAnsiTheme="minorEastAsia" w:cs="Lao UI" w:hint="eastAsia"/>
          <w:b/>
        </w:rPr>
        <w:t>考核评估：</w:t>
      </w:r>
      <w:r>
        <w:rPr>
          <w:rFonts w:asciiTheme="minorEastAsia" w:hAnsiTheme="minorEastAsia" w:cs="Lao UI" w:hint="eastAsia"/>
          <w:bCs/>
        </w:rPr>
        <w:t>由a）每周测验，b）结业报告，c）小组作业展示，d）考勤出席等进行综合评定。</w:t>
      </w:r>
    </w:p>
    <w:p w:rsidR="00651255" w:rsidRDefault="00284B40">
      <w:pPr>
        <w:tabs>
          <w:tab w:val="left" w:pos="993"/>
        </w:tabs>
        <w:spacing w:before="120" w:after="120" w:line="360" w:lineRule="auto"/>
        <w:ind w:left="993" w:hanging="1135"/>
        <w:rPr>
          <w:rFonts w:asciiTheme="minorEastAsia" w:hAnsiTheme="minorEastAsia" w:cs="Lao UI"/>
        </w:rPr>
      </w:pPr>
      <w:r>
        <w:rPr>
          <w:rFonts w:asciiTheme="minorEastAsia" w:hAnsiTheme="minorEastAsia" w:cs="Lao UI" w:hint="eastAsia"/>
          <w:b/>
        </w:rPr>
        <w:t>课程结业：</w:t>
      </w:r>
      <w:r>
        <w:rPr>
          <w:rFonts w:asciiTheme="minorEastAsia" w:hAnsiTheme="minorEastAsia" w:cs="Lao UI"/>
        </w:rPr>
        <w:t>顺利完成课程将获得</w:t>
      </w:r>
      <w:r>
        <w:rPr>
          <w:rFonts w:asciiTheme="minorEastAsia" w:hAnsiTheme="minorEastAsia" w:cs="Lao UI" w:hint="eastAsia"/>
        </w:rPr>
        <w:t>Pr</w:t>
      </w:r>
      <w:r>
        <w:rPr>
          <w:rFonts w:asciiTheme="minorEastAsia" w:hAnsiTheme="minorEastAsia" w:cs="Lao UI"/>
        </w:rPr>
        <w:t>ogramme Certificate</w:t>
      </w:r>
      <w:r>
        <w:rPr>
          <w:rFonts w:asciiTheme="minorEastAsia" w:hAnsiTheme="minorEastAsia" w:cs="Lao UI" w:hint="eastAsia"/>
        </w:rPr>
        <w:t>以及T</w:t>
      </w:r>
      <w:r>
        <w:rPr>
          <w:rFonts w:asciiTheme="minorEastAsia" w:hAnsiTheme="minorEastAsia" w:cs="Lao UI"/>
        </w:rPr>
        <w:t>ranscript</w:t>
      </w:r>
      <w:r>
        <w:rPr>
          <w:rFonts w:asciiTheme="minorEastAsia" w:hAnsiTheme="minorEastAsia" w:cs="Lao UI" w:hint="eastAsia"/>
        </w:rPr>
        <w:t>。</w:t>
      </w:r>
      <w:r w:rsidR="001244C8">
        <w:rPr>
          <w:rFonts w:asciiTheme="minorEastAsia" w:hAnsiTheme="minorEastAsia" w:cs="Lao UI"/>
        </w:rPr>
        <w:t>此次课程总计约 40 小时 Contact Hours</w:t>
      </w:r>
      <w:r w:rsidR="001244C8">
        <w:rPr>
          <w:rFonts w:asciiTheme="minorEastAsia" w:hAnsiTheme="minorEastAsia" w:cs="Lao UI" w:hint="eastAsia"/>
        </w:rPr>
        <w:t>，</w:t>
      </w:r>
      <w:r w:rsidR="001244C8">
        <w:rPr>
          <w:rFonts w:asciiTheme="minorEastAsia" w:hAnsiTheme="minorEastAsia" w:cs="Lao UI"/>
        </w:rPr>
        <w:t>以及 40 小时的自主研习时间</w:t>
      </w:r>
      <w:r w:rsidR="001244C8">
        <w:rPr>
          <w:rFonts w:asciiTheme="minorEastAsia" w:hAnsiTheme="minorEastAsia" w:cs="Lao UI" w:hint="eastAsia"/>
        </w:rPr>
        <w:t>（包含每周测验、课前阅读材料准备、小组作业准备等），</w:t>
      </w:r>
      <w:r w:rsidR="001244C8">
        <w:rPr>
          <w:rFonts w:asciiTheme="minorEastAsia" w:hAnsiTheme="minorEastAsia" w:cs="Lao UI"/>
        </w:rPr>
        <w:t>对应 8 个 CATS 学分</w:t>
      </w:r>
      <w:r w:rsidR="001244C8">
        <w:rPr>
          <w:rFonts w:asciiTheme="minorEastAsia" w:hAnsiTheme="minorEastAsia" w:cs="Lao UI" w:hint="eastAsia"/>
        </w:rPr>
        <w:t>，</w:t>
      </w:r>
      <w:r w:rsidR="001244C8">
        <w:rPr>
          <w:rFonts w:asciiTheme="minorEastAsia" w:hAnsiTheme="minorEastAsia" w:cs="Lao UI"/>
        </w:rPr>
        <w:t>4 个 ECTS 学分</w:t>
      </w:r>
      <w:r w:rsidR="001244C8">
        <w:rPr>
          <w:rFonts w:asciiTheme="minorEastAsia" w:hAnsiTheme="minorEastAsia" w:cs="Lao UI" w:hint="eastAsia"/>
        </w:rPr>
        <w:t>，以</w:t>
      </w:r>
      <w:r w:rsidR="001244C8">
        <w:rPr>
          <w:rFonts w:asciiTheme="minorEastAsia" w:hAnsiTheme="minorEastAsia" w:cs="Lao UI"/>
        </w:rPr>
        <w:t>及 3 个美国学制学分。</w:t>
      </w:r>
    </w:p>
    <w:p w:rsidR="00651255" w:rsidRDefault="00284B40">
      <w:pPr>
        <w:tabs>
          <w:tab w:val="left" w:pos="993"/>
        </w:tabs>
        <w:spacing w:before="120" w:after="120" w:line="360" w:lineRule="auto"/>
        <w:ind w:left="993" w:hanging="1135"/>
        <w:rPr>
          <w:rFonts w:asciiTheme="minorEastAsia" w:hAnsiTheme="minorEastAsia" w:cs="Lao UI"/>
        </w:rPr>
      </w:pPr>
      <w:r>
        <w:rPr>
          <w:rFonts w:asciiTheme="minorEastAsia" w:hAnsiTheme="minorEastAsia" w:cs="Lao UI" w:hint="eastAsia"/>
          <w:b/>
        </w:rPr>
        <w:t>课程费用：</w:t>
      </w:r>
      <w:r>
        <w:rPr>
          <w:rFonts w:asciiTheme="minorEastAsia" w:hAnsiTheme="minorEastAsia" w:cs="Lao UI"/>
        </w:rPr>
        <w:t>课程原费用为1650英镑，因新冠疫情，牛津展望计划办公室为国内长期紧密合作的伙伴高校申请学生减免此次部分费用。</w:t>
      </w:r>
    </w:p>
    <w:p w:rsidR="00651255" w:rsidRDefault="00284B40">
      <w:pPr>
        <w:tabs>
          <w:tab w:val="left" w:pos="993"/>
        </w:tabs>
        <w:spacing w:before="120" w:after="120" w:line="360" w:lineRule="auto"/>
        <w:ind w:left="993" w:hanging="1135"/>
        <w:rPr>
          <w:rFonts w:asciiTheme="minorEastAsia" w:hAnsiTheme="minorEastAsia" w:cs="Lao UI"/>
          <w:b/>
          <w:bCs/>
        </w:rPr>
      </w:pPr>
      <w:r>
        <w:rPr>
          <w:rFonts w:asciiTheme="minorEastAsia" w:hAnsiTheme="minorEastAsia" w:cs="Lao UI" w:hint="eastAsia"/>
          <w:b/>
          <w:bCs/>
        </w:rPr>
        <w:t>（减免后）实缴费为：</w:t>
      </w:r>
      <w:r>
        <w:rPr>
          <w:rFonts w:asciiTheme="minorEastAsia" w:hAnsiTheme="minorEastAsia" w:cs="Lao UI"/>
          <w:b/>
          <w:bCs/>
        </w:rPr>
        <w:t>1050英镑（约9000</w:t>
      </w:r>
      <w:r>
        <w:rPr>
          <w:rFonts w:asciiTheme="minorEastAsia" w:hAnsiTheme="minorEastAsia" w:cs="Lao UI" w:hint="eastAsia"/>
          <w:b/>
          <w:bCs/>
        </w:rPr>
        <w:t>元</w:t>
      </w:r>
      <w:r>
        <w:rPr>
          <w:rFonts w:asciiTheme="minorEastAsia" w:hAnsiTheme="minorEastAsia" w:cs="Lao UI"/>
          <w:b/>
          <w:bCs/>
        </w:rPr>
        <w:t>人民币）</w:t>
      </w:r>
    </w:p>
    <w:p w:rsidR="00651255" w:rsidRDefault="00284B40">
      <w:pPr>
        <w:tabs>
          <w:tab w:val="left" w:pos="993"/>
        </w:tabs>
        <w:spacing w:before="120" w:after="120" w:line="360" w:lineRule="auto"/>
        <w:ind w:left="993" w:hanging="1135"/>
        <w:rPr>
          <w:rFonts w:asciiTheme="minorEastAsia" w:hAnsiTheme="minorEastAsia" w:cs="Lao UI"/>
        </w:rPr>
      </w:pPr>
      <w:r>
        <w:rPr>
          <w:rFonts w:asciiTheme="minorEastAsia" w:hAnsiTheme="minorEastAsia" w:cs="Lao UI" w:hint="eastAsia"/>
          <w:b/>
        </w:rPr>
        <w:t>申请条件：</w:t>
      </w:r>
      <w:r>
        <w:rPr>
          <w:rFonts w:asciiTheme="minorEastAsia" w:hAnsiTheme="minorEastAsia" w:cs="Lao UI"/>
        </w:rPr>
        <w:t>为保证学生深度参与课程研究与讨论，申请人需要达到以下基础要求：</w:t>
      </w:r>
    </w:p>
    <w:p w:rsidR="00651255" w:rsidRDefault="00284B40">
      <w:pPr>
        <w:tabs>
          <w:tab w:val="left" w:pos="993"/>
        </w:tabs>
        <w:spacing w:before="120" w:after="120" w:line="360" w:lineRule="auto"/>
        <w:ind w:leftChars="50" w:left="110" w:firstLineChars="400" w:firstLine="880"/>
        <w:rPr>
          <w:rFonts w:asciiTheme="minorEastAsia" w:hAnsiTheme="minorEastAsia" w:cs="Lao UI"/>
        </w:rPr>
      </w:pPr>
      <w:r>
        <w:t>IELTS with minimum overall score of 6.0或 TOEFL with minimum overall score of 80</w:t>
      </w:r>
    </w:p>
    <w:p w:rsidR="00651255" w:rsidRDefault="00284B40">
      <w:pPr>
        <w:tabs>
          <w:tab w:val="left" w:pos="993"/>
        </w:tabs>
        <w:spacing w:before="120" w:after="120" w:line="360" w:lineRule="auto"/>
        <w:ind w:leftChars="50" w:left="110" w:firstLineChars="400" w:firstLine="880"/>
        <w:rPr>
          <w:rFonts w:asciiTheme="minorEastAsia" w:hAnsiTheme="minorEastAsia" w:cs="Lao UI"/>
        </w:rPr>
      </w:pPr>
      <w:r>
        <w:rPr>
          <w:rFonts w:asciiTheme="minorEastAsia" w:hAnsiTheme="minorEastAsia" w:cs="Lao UI"/>
        </w:rPr>
        <w:t>如尚未拥有以上成绩证明，可提供其他英语能力证明</w:t>
      </w:r>
      <w:r>
        <w:rPr>
          <w:rFonts w:asciiTheme="minorEastAsia" w:hAnsiTheme="minorEastAsia" w:cs="Lao UI" w:hint="eastAsia"/>
        </w:rPr>
        <w:t>（如四级，六级，或高考成绩等）。</w:t>
      </w:r>
    </w:p>
    <w:p w:rsidR="00651255" w:rsidRDefault="00284B40">
      <w:pPr>
        <w:tabs>
          <w:tab w:val="left" w:pos="993"/>
        </w:tabs>
        <w:spacing w:before="120" w:after="120" w:line="360" w:lineRule="auto"/>
        <w:ind w:left="993" w:hanging="1135"/>
        <w:rPr>
          <w:rFonts w:asciiTheme="minorEastAsia" w:hAnsiTheme="minorEastAsia" w:cs="Lao UI"/>
        </w:rPr>
      </w:pPr>
      <w:r>
        <w:rPr>
          <w:rFonts w:asciiTheme="minorEastAsia" w:hAnsiTheme="minorEastAsia" w:cs="Lao UI"/>
          <w:b/>
        </w:rPr>
        <w:tab/>
      </w:r>
      <w:r>
        <w:rPr>
          <w:rFonts w:asciiTheme="minorEastAsia" w:hAnsiTheme="minorEastAsia" w:cs="Lao UI"/>
        </w:rPr>
        <w:t>项目学术处将依据申请人资历进行审核，</w:t>
      </w:r>
      <w:r>
        <w:rPr>
          <w:rFonts w:asciiTheme="minorEastAsia" w:hAnsiTheme="minorEastAsia" w:cs="Lao UI" w:hint="eastAsia"/>
        </w:rPr>
        <w:t>或将安排面试，</w:t>
      </w:r>
      <w:r>
        <w:rPr>
          <w:rFonts w:asciiTheme="minorEastAsia" w:hAnsiTheme="minorEastAsia" w:cs="Lao UI"/>
        </w:rPr>
        <w:t xml:space="preserve">OPGDI学术处将对录取结果拥有最终决定权。 </w:t>
      </w:r>
    </w:p>
    <w:p w:rsidR="00651255" w:rsidRDefault="00284B40">
      <w:pPr>
        <w:tabs>
          <w:tab w:val="left" w:pos="993"/>
        </w:tabs>
        <w:spacing w:before="120" w:after="120" w:line="360" w:lineRule="auto"/>
        <w:ind w:left="993" w:hanging="1135"/>
        <w:rPr>
          <w:rFonts w:asciiTheme="minorEastAsia" w:hAnsiTheme="minorEastAsia" w:cs="Lao UI"/>
        </w:rPr>
      </w:pPr>
      <w:r>
        <w:rPr>
          <w:rFonts w:asciiTheme="minorEastAsia" w:hAnsiTheme="minorEastAsia" w:cs="Lao UI" w:hint="eastAsia"/>
          <w:b/>
        </w:rPr>
        <w:t>报名咨询：</w:t>
      </w:r>
      <w:r>
        <w:rPr>
          <w:rFonts w:asciiTheme="minorEastAsia" w:hAnsiTheme="minorEastAsia" w:cs="Lao UI" w:hint="eastAsia"/>
          <w:bCs/>
        </w:rPr>
        <w:t>请申请人按校内流程要求提交申请</w:t>
      </w:r>
      <w:r>
        <w:rPr>
          <w:rFonts w:asciiTheme="minorEastAsia" w:hAnsiTheme="minorEastAsia" w:cs="Lao UI" w:hint="eastAsia"/>
        </w:rPr>
        <w:t>，此项目仅向合作高校开放。</w:t>
      </w:r>
    </w:p>
    <w:p w:rsidR="00651255" w:rsidRDefault="00284B40" w:rsidP="009F7E5C">
      <w:pPr>
        <w:tabs>
          <w:tab w:val="left" w:pos="993"/>
        </w:tabs>
        <w:spacing w:before="120" w:after="120" w:line="360" w:lineRule="auto"/>
        <w:ind w:left="993" w:hanging="1135"/>
        <w:rPr>
          <w:rFonts w:asciiTheme="minorEastAsia" w:hAnsiTheme="minorEastAsia" w:cs="Lao UI"/>
        </w:rPr>
      </w:pPr>
      <w:r>
        <w:rPr>
          <w:rFonts w:asciiTheme="minorEastAsia" w:hAnsiTheme="minorEastAsia" w:cs="Lao UI"/>
          <w:b/>
        </w:rPr>
        <w:tab/>
      </w:r>
    </w:p>
    <w:p w:rsidR="00651255" w:rsidRDefault="00284B40">
      <w:pPr>
        <w:spacing w:before="120" w:after="120" w:line="360" w:lineRule="auto"/>
        <w:jc w:val="center"/>
        <w:rPr>
          <w:rFonts w:asciiTheme="minorEastAsia" w:hAnsiTheme="minorEastAsia" w:cs="Lao UI"/>
          <w:b/>
          <w:bCs/>
          <w:color w:val="1F3864" w:themeColor="accent1" w:themeShade="80"/>
          <w:sz w:val="28"/>
          <w:szCs w:val="28"/>
        </w:rPr>
      </w:pPr>
      <w:r>
        <w:rPr>
          <w:rFonts w:asciiTheme="minorEastAsia" w:hAnsiTheme="minorEastAsia" w:cs="Lao UI"/>
          <w:b/>
          <w:bCs/>
          <w:color w:val="1F3864" w:themeColor="accent1" w:themeShade="80"/>
          <w:sz w:val="28"/>
          <w:szCs w:val="28"/>
        </w:rPr>
        <w:lastRenderedPageBreak/>
        <w:t>课程安排</w:t>
      </w:r>
    </w:p>
    <w:p w:rsidR="00651255" w:rsidRDefault="00284B40">
      <w:pPr>
        <w:pStyle w:val="a9"/>
        <w:numPr>
          <w:ilvl w:val="0"/>
          <w:numId w:val="2"/>
        </w:numPr>
        <w:spacing w:before="120" w:after="120" w:line="360" w:lineRule="auto"/>
        <w:rPr>
          <w:rFonts w:asciiTheme="minorEastAsia" w:hAnsiTheme="minorEastAsia" w:cs="Lao UI"/>
          <w:color w:val="860000"/>
          <w:u w:val="single"/>
        </w:rPr>
      </w:pPr>
      <w:r>
        <w:rPr>
          <w:rFonts w:asciiTheme="minorEastAsia" w:hAnsiTheme="minorEastAsia" w:cs="Lao UI"/>
          <w:b/>
          <w:bCs/>
          <w:color w:val="860000"/>
          <w:u w:val="single"/>
        </w:rPr>
        <w:t xml:space="preserve">学术课程 Academic Lectures </w:t>
      </w:r>
    </w:p>
    <w:p w:rsidR="004E1DE8" w:rsidRPr="004E1DE8" w:rsidRDefault="004E1DE8">
      <w:pPr>
        <w:spacing w:before="120" w:after="120" w:line="360" w:lineRule="auto"/>
        <w:ind w:firstLine="709"/>
        <w:rPr>
          <w:b/>
          <w:bCs/>
        </w:rPr>
      </w:pPr>
      <w:r w:rsidRPr="004E1DE8">
        <w:rPr>
          <w:rFonts w:hint="eastAsia"/>
          <w:b/>
          <w:bCs/>
        </w:rPr>
        <w:t>（课程大纲及详细内容请参考正式版宣传文件）</w:t>
      </w:r>
    </w:p>
    <w:p w:rsidR="00651255" w:rsidRDefault="00284B40">
      <w:pPr>
        <w:spacing w:before="120" w:after="120" w:line="360" w:lineRule="auto"/>
        <w:ind w:firstLine="709"/>
      </w:pPr>
      <w:r>
        <w:rPr>
          <w:rFonts w:hint="eastAsia"/>
        </w:rPr>
        <w:t>人为什么会得癌症，当我们变老时，大脑会发生什么？什么是检查点疗法？干细胞可以用来治疗任何疾病吗？超声波对输药有用吗？抗生素会有危险吗？……探究错综复杂的医学和临床研究，关注基因编辑和肿瘤成像方面的最新技术发展，神经退行性疾病和肿瘤学的过程，分析临床试验和药物开发所需的步骤，学习医疗保健系统和临床实践的各类模型，提升更加全面的认知。</w:t>
      </w:r>
    </w:p>
    <w:p w:rsidR="00651255" w:rsidRDefault="00284B40" w:rsidP="00F518CE">
      <w:pPr>
        <w:spacing w:before="120" w:after="120" w:line="360" w:lineRule="auto"/>
        <w:ind w:firstLine="709"/>
      </w:pPr>
      <w:r>
        <w:rPr>
          <w:rFonts w:hint="eastAsia"/>
        </w:rPr>
        <w:t>学术课程共计 15 课时，由英国学术院的国家院士领衔并亲自主持授课，其余授课老师为牛津大学教授、学者以及部分特邀行业嘉宾，无在读博士或博士后代课。</w:t>
      </w:r>
    </w:p>
    <w:p w:rsidR="00651255" w:rsidRDefault="00284B40">
      <w:pPr>
        <w:pStyle w:val="a9"/>
        <w:numPr>
          <w:ilvl w:val="0"/>
          <w:numId w:val="2"/>
        </w:numPr>
        <w:spacing w:before="120" w:after="120" w:line="360" w:lineRule="auto"/>
        <w:rPr>
          <w:rFonts w:asciiTheme="minorEastAsia" w:hAnsiTheme="minorEastAsia" w:cs="Lao UI"/>
          <w:b/>
          <w:bCs/>
          <w:color w:val="860000"/>
          <w:u w:val="single"/>
          <w:lang w:eastAsia="zh-CN"/>
        </w:rPr>
      </w:pPr>
      <w:r>
        <w:rPr>
          <w:rFonts w:asciiTheme="minorEastAsia" w:hAnsiTheme="minorEastAsia" w:cs="Lao UI" w:hint="eastAsia"/>
          <w:b/>
          <w:bCs/>
          <w:color w:val="860000"/>
          <w:u w:val="single"/>
          <w:lang w:val="en-US" w:eastAsia="zh-CN"/>
        </w:rPr>
        <w:t>小班研讨会I</w:t>
      </w:r>
      <w:r>
        <w:rPr>
          <w:rFonts w:asciiTheme="minorEastAsia" w:hAnsiTheme="minorEastAsia" w:cs="Lao UI"/>
          <w:b/>
          <w:bCs/>
          <w:color w:val="860000"/>
          <w:u w:val="single"/>
          <w:lang w:val="en-US" w:eastAsia="zh-CN"/>
        </w:rPr>
        <w:t xml:space="preserve">nteractive </w:t>
      </w:r>
      <w:r>
        <w:rPr>
          <w:rFonts w:asciiTheme="minorEastAsia" w:hAnsiTheme="minorEastAsia" w:cs="Lao UI" w:hint="eastAsia"/>
          <w:b/>
          <w:bCs/>
          <w:color w:val="860000"/>
          <w:u w:val="single"/>
          <w:lang w:val="en-US" w:eastAsia="zh-CN"/>
        </w:rPr>
        <w:t>Seminars</w:t>
      </w:r>
    </w:p>
    <w:p w:rsidR="00651255" w:rsidRDefault="00284B40">
      <w:pPr>
        <w:spacing w:before="120" w:after="120" w:line="360" w:lineRule="auto"/>
        <w:ind w:firstLine="567"/>
        <w:jc w:val="left"/>
        <w:rPr>
          <w:rFonts w:asciiTheme="minorEastAsia" w:hAnsiTheme="minorEastAsia" w:cs="Lao UI"/>
        </w:rPr>
      </w:pPr>
      <w:r>
        <w:rPr>
          <w:rFonts w:asciiTheme="minorEastAsia" w:hAnsiTheme="minorEastAsia" w:cs="Lao UI" w:hint="eastAsia"/>
        </w:rPr>
        <w:t>共计</w:t>
      </w:r>
      <w:r>
        <w:rPr>
          <w:rFonts w:asciiTheme="minorEastAsia" w:hAnsiTheme="minorEastAsia" w:cs="Lao UI"/>
        </w:rPr>
        <w:t>1</w:t>
      </w:r>
      <w:r>
        <w:rPr>
          <w:rFonts w:asciiTheme="minorEastAsia" w:hAnsiTheme="minorEastAsia" w:cs="Lao UI" w:hint="eastAsia"/>
          <w:lang w:val="en-US"/>
        </w:rPr>
        <w:t>0</w:t>
      </w:r>
      <w:r>
        <w:t>课</w:t>
      </w:r>
      <w:r>
        <w:rPr>
          <w:rFonts w:asciiTheme="minorEastAsia" w:hAnsiTheme="minorEastAsia" w:cs="Lao UI"/>
        </w:rPr>
        <w:t>时。每日学术课程之后将安排线上互动研讨课，学以致用，增强知识的理解和输出。学生们将作为课程核心，课前各小组（2-4人）将在指导下进行充足的准备工作，课上作业展示，接受其他小组的提问，并在指导下就议题进行深度讨论，思考、质疑、辩论、捍卫，进而锻炼学术研究技能，提升团队合作能力。此部分师资为牛津大学教授、学者或研究员。</w:t>
      </w:r>
    </w:p>
    <w:p w:rsidR="00651255" w:rsidRDefault="00284B40">
      <w:pPr>
        <w:pStyle w:val="a9"/>
        <w:numPr>
          <w:ilvl w:val="0"/>
          <w:numId w:val="2"/>
        </w:numPr>
        <w:spacing w:before="120" w:after="120" w:line="360" w:lineRule="auto"/>
        <w:rPr>
          <w:rFonts w:asciiTheme="minorEastAsia" w:hAnsiTheme="minorEastAsia" w:cs="Lao UI"/>
          <w:b/>
          <w:color w:val="860000"/>
          <w:u w:val="single"/>
        </w:rPr>
      </w:pPr>
      <w:r>
        <w:rPr>
          <w:rFonts w:asciiTheme="minorEastAsia" w:hAnsiTheme="minorEastAsia" w:cs="Lao UI"/>
          <w:b/>
          <w:color w:val="860000"/>
          <w:u w:val="single"/>
        </w:rPr>
        <w:t>拓展工作坊</w:t>
      </w:r>
      <w:r>
        <w:rPr>
          <w:rFonts w:asciiTheme="minorEastAsia" w:hAnsiTheme="minorEastAsia" w:cs="Lao UI" w:hint="eastAsia"/>
          <w:b/>
          <w:color w:val="860000"/>
          <w:u w:val="single"/>
          <w:lang w:eastAsia="zh-CN"/>
        </w:rPr>
        <w:t>O</w:t>
      </w:r>
      <w:r>
        <w:rPr>
          <w:rFonts w:asciiTheme="minorEastAsia" w:hAnsiTheme="minorEastAsia" w:cs="Lao UI"/>
          <w:b/>
          <w:color w:val="860000"/>
          <w:u w:val="single"/>
          <w:lang w:eastAsia="zh-CN"/>
        </w:rPr>
        <w:t xml:space="preserve">utreach </w:t>
      </w:r>
      <w:r>
        <w:rPr>
          <w:rFonts w:asciiTheme="minorEastAsia" w:hAnsiTheme="minorEastAsia" w:cs="Lao UI"/>
          <w:b/>
          <w:color w:val="860000"/>
          <w:u w:val="single"/>
        </w:rPr>
        <w:t>Workshops</w:t>
      </w:r>
    </w:p>
    <w:p w:rsidR="00651255" w:rsidRDefault="00284B40">
      <w:pPr>
        <w:spacing w:before="120" w:after="120" w:line="360" w:lineRule="auto"/>
        <w:ind w:firstLine="567"/>
        <w:rPr>
          <w:rFonts w:asciiTheme="minorEastAsia" w:hAnsiTheme="minorEastAsia" w:cs="Lao UI"/>
        </w:rPr>
      </w:pPr>
      <w:r>
        <w:rPr>
          <w:rFonts w:asciiTheme="minorEastAsia" w:hAnsiTheme="minorEastAsia" w:cs="Lao UI" w:hint="eastAsia"/>
        </w:rPr>
        <w:t>共计</w:t>
      </w:r>
      <w:r>
        <w:rPr>
          <w:rFonts w:asciiTheme="minorEastAsia" w:hAnsiTheme="minorEastAsia" w:cs="Lao UI"/>
        </w:rPr>
        <w:t>5</w:t>
      </w:r>
      <w:r>
        <w:t>课</w:t>
      </w:r>
      <w:r>
        <w:rPr>
          <w:rFonts w:asciiTheme="minorEastAsia" w:hAnsiTheme="minorEastAsia" w:cs="Lao UI"/>
        </w:rPr>
        <w:t>时。拓展工作坊旨在激发学生的内驱力，锻炼批判性思维和研究技能，明晰学术和职业规划，同时还将提供与牛津大学成功申请者互动，建立新人际关系的机会，内容包括：</w:t>
      </w:r>
    </w:p>
    <w:p w:rsidR="00651255" w:rsidRDefault="00651255">
      <w:pPr>
        <w:pStyle w:val="a9"/>
        <w:numPr>
          <w:ilvl w:val="0"/>
          <w:numId w:val="4"/>
        </w:numPr>
        <w:spacing w:before="120" w:after="120" w:line="360" w:lineRule="auto"/>
        <w:rPr>
          <w:rFonts w:asciiTheme="minorEastAsia" w:eastAsiaTheme="minorEastAsia" w:hAnsiTheme="minorEastAsia" w:cs="Lao UI"/>
          <w:lang w:eastAsia="zh-CN"/>
        </w:rPr>
        <w:sectPr w:rsidR="00651255">
          <w:footerReference w:type="default" r:id="rId9"/>
          <w:footerReference w:type="first" r:id="rId10"/>
          <w:type w:val="continuous"/>
          <w:pgSz w:w="11906" w:h="16838"/>
          <w:pgMar w:top="1440" w:right="1080" w:bottom="1440" w:left="993" w:header="851" w:footer="992" w:gutter="0"/>
          <w:cols w:space="425"/>
          <w:titlePg/>
          <w:docGrid w:linePitch="360"/>
        </w:sectPr>
      </w:pPr>
    </w:p>
    <w:p w:rsidR="00651255" w:rsidRDefault="00284B40">
      <w:pPr>
        <w:pStyle w:val="a9"/>
        <w:numPr>
          <w:ilvl w:val="0"/>
          <w:numId w:val="5"/>
        </w:numPr>
        <w:spacing w:before="120" w:after="120" w:line="360" w:lineRule="auto"/>
        <w:rPr>
          <w:rFonts w:asciiTheme="minorEastAsia" w:eastAsiaTheme="minorEastAsia" w:hAnsiTheme="minorEastAsia" w:cs="Lao UI"/>
          <w:lang w:eastAsia="zh-CN"/>
        </w:rPr>
      </w:pPr>
      <w:r>
        <w:rPr>
          <w:lang w:eastAsia="zh-CN"/>
        </w:rPr>
        <w:lastRenderedPageBreak/>
        <w:t>英国国家医疗服务体系（NHS）</w:t>
      </w:r>
    </w:p>
    <w:p w:rsidR="00651255" w:rsidRDefault="00284B40">
      <w:pPr>
        <w:pStyle w:val="a9"/>
        <w:numPr>
          <w:ilvl w:val="0"/>
          <w:numId w:val="5"/>
        </w:numPr>
        <w:spacing w:before="120" w:after="120" w:line="360" w:lineRule="auto"/>
        <w:rPr>
          <w:rFonts w:asciiTheme="minorEastAsia" w:eastAsiaTheme="minorEastAsia" w:hAnsiTheme="minorEastAsia" w:cs="Lao UI"/>
          <w:lang w:eastAsia="zh-CN"/>
        </w:rPr>
      </w:pPr>
      <w:r>
        <w:rPr>
          <w:lang w:eastAsia="zh-CN"/>
        </w:rPr>
        <w:t>医疗系统的横向对比 （德国，新西兰，波兰，美国）</w:t>
      </w:r>
    </w:p>
    <w:p w:rsidR="00651255" w:rsidRDefault="00284B40">
      <w:pPr>
        <w:pStyle w:val="a9"/>
        <w:numPr>
          <w:ilvl w:val="0"/>
          <w:numId w:val="5"/>
        </w:numPr>
        <w:spacing w:before="120" w:after="120" w:line="360" w:lineRule="auto"/>
        <w:rPr>
          <w:rFonts w:asciiTheme="minorEastAsia" w:eastAsiaTheme="minorEastAsia" w:hAnsiTheme="minorEastAsia" w:cs="Lao UI"/>
        </w:rPr>
      </w:pPr>
      <w:r>
        <w:t>科学研究方法论</w:t>
      </w:r>
    </w:p>
    <w:p w:rsidR="00651255" w:rsidRDefault="00284B40">
      <w:pPr>
        <w:pStyle w:val="a9"/>
        <w:numPr>
          <w:ilvl w:val="0"/>
          <w:numId w:val="5"/>
        </w:numPr>
        <w:spacing w:before="120" w:after="120" w:line="360" w:lineRule="auto"/>
        <w:rPr>
          <w:rFonts w:asciiTheme="minorEastAsia" w:eastAsiaTheme="minorEastAsia" w:hAnsiTheme="minorEastAsia" w:cs="Lao UI"/>
        </w:rPr>
      </w:pPr>
      <w:r>
        <w:rPr>
          <w:rFonts w:asciiTheme="minorEastAsia" w:eastAsiaTheme="minorEastAsia" w:hAnsiTheme="minorEastAsia" w:cs="Lao UI" w:hint="eastAsia"/>
          <w:lang w:val="en-US" w:eastAsia="zh-CN"/>
        </w:rPr>
        <w:lastRenderedPageBreak/>
        <w:t>申请过程解读</w:t>
      </w:r>
    </w:p>
    <w:p w:rsidR="00651255" w:rsidRDefault="00284B40">
      <w:pPr>
        <w:pStyle w:val="a9"/>
        <w:numPr>
          <w:ilvl w:val="0"/>
          <w:numId w:val="5"/>
        </w:numPr>
        <w:spacing w:before="120" w:after="120" w:line="360" w:lineRule="auto"/>
        <w:rPr>
          <w:rFonts w:asciiTheme="minorEastAsia" w:eastAsiaTheme="minorEastAsia" w:hAnsiTheme="minorEastAsia" w:cs="Lao UI"/>
        </w:rPr>
      </w:pPr>
      <w:r>
        <w:t>学术科研论文撰写</w:t>
      </w:r>
    </w:p>
    <w:p w:rsidR="00651255" w:rsidRDefault="00284B40">
      <w:pPr>
        <w:pStyle w:val="a9"/>
        <w:numPr>
          <w:ilvl w:val="0"/>
          <w:numId w:val="5"/>
        </w:numPr>
        <w:spacing w:before="120" w:after="120" w:line="360" w:lineRule="auto"/>
        <w:rPr>
          <w:rFonts w:asciiTheme="minorEastAsia" w:eastAsiaTheme="minorEastAsia" w:hAnsiTheme="minorEastAsia" w:cs="Lao UI"/>
          <w:lang w:eastAsia="zh-CN"/>
        </w:rPr>
      </w:pPr>
      <w:r>
        <w:t>心理健康及朋辈支持</w:t>
      </w:r>
    </w:p>
    <w:p w:rsidR="00651255" w:rsidRDefault="00284B40">
      <w:pPr>
        <w:pStyle w:val="a9"/>
        <w:numPr>
          <w:ilvl w:val="0"/>
          <w:numId w:val="5"/>
        </w:numPr>
        <w:spacing w:before="120" w:after="120" w:line="360" w:lineRule="auto"/>
        <w:rPr>
          <w:rFonts w:asciiTheme="minorEastAsia" w:eastAsiaTheme="minorEastAsia" w:hAnsiTheme="minorEastAsia" w:cs="Lao UI"/>
          <w:lang w:eastAsia="zh-CN"/>
        </w:rPr>
      </w:pPr>
      <w:r>
        <w:rPr>
          <w:lang w:eastAsia="zh-CN"/>
        </w:rPr>
        <w:t>牛津在读生及校友分享讨论会</w:t>
      </w:r>
    </w:p>
    <w:p w:rsidR="00651255" w:rsidRDefault="00651255">
      <w:pPr>
        <w:pStyle w:val="a9"/>
        <w:spacing w:before="120" w:after="120" w:line="360" w:lineRule="auto"/>
        <w:rPr>
          <w:rFonts w:asciiTheme="minorEastAsia" w:eastAsiaTheme="minorEastAsia" w:hAnsiTheme="minorEastAsia" w:cs="Lao UI"/>
          <w:lang w:eastAsia="zh-CN"/>
        </w:rPr>
        <w:sectPr w:rsidR="00651255">
          <w:type w:val="continuous"/>
          <w:pgSz w:w="11906" w:h="16838"/>
          <w:pgMar w:top="1440" w:right="1080" w:bottom="1440" w:left="1080" w:header="851" w:footer="992" w:gutter="0"/>
          <w:cols w:num="2" w:space="425"/>
          <w:docGrid w:linePitch="360"/>
        </w:sectPr>
      </w:pPr>
    </w:p>
    <w:p w:rsidR="00651255" w:rsidRDefault="00284B40">
      <w:pPr>
        <w:pStyle w:val="a9"/>
        <w:numPr>
          <w:ilvl w:val="0"/>
          <w:numId w:val="2"/>
        </w:numPr>
        <w:spacing w:before="120" w:after="120" w:line="360" w:lineRule="auto"/>
        <w:rPr>
          <w:rFonts w:asciiTheme="minorEastAsia" w:hAnsiTheme="minorEastAsia" w:cs="Lao UI"/>
          <w:b/>
          <w:color w:val="860000"/>
          <w:u w:val="single"/>
        </w:rPr>
      </w:pPr>
      <w:r>
        <w:rPr>
          <w:rFonts w:asciiTheme="minorEastAsia" w:hAnsiTheme="minorEastAsia" w:cs="Lao UI" w:hint="eastAsia"/>
          <w:b/>
          <w:color w:val="860000"/>
          <w:u w:val="single"/>
          <w:lang w:eastAsia="zh-CN"/>
        </w:rPr>
        <w:lastRenderedPageBreak/>
        <w:t>特邀嘉宾讲座G</w:t>
      </w:r>
      <w:r>
        <w:rPr>
          <w:rFonts w:asciiTheme="minorEastAsia" w:hAnsiTheme="minorEastAsia" w:cs="Lao UI"/>
          <w:b/>
          <w:color w:val="860000"/>
          <w:u w:val="single"/>
          <w:lang w:eastAsia="zh-CN"/>
        </w:rPr>
        <w:t>uest Lectures</w:t>
      </w:r>
    </w:p>
    <w:p w:rsidR="00651255" w:rsidRDefault="00284B40" w:rsidP="003105D3">
      <w:pPr>
        <w:spacing w:before="120" w:after="120" w:line="360" w:lineRule="auto"/>
        <w:ind w:firstLine="567"/>
        <w:rPr>
          <w:rFonts w:asciiTheme="minorEastAsia" w:hAnsiTheme="minorEastAsia" w:cs="Lao UI"/>
          <w:b/>
          <w:lang w:val="en-US"/>
        </w:rPr>
      </w:pPr>
      <w:r>
        <w:rPr>
          <w:rFonts w:asciiTheme="minorEastAsia" w:hAnsiTheme="minorEastAsia" w:cs="Lao UI" w:hint="eastAsia"/>
          <w:lang w:val="en-US"/>
        </w:rPr>
        <w:t>三场次</w:t>
      </w:r>
      <w:r>
        <w:rPr>
          <w:rFonts w:asciiTheme="minorEastAsia" w:hAnsiTheme="minorEastAsia" w:cs="Lao UI" w:hint="eastAsia"/>
        </w:rPr>
        <w:t>特邀嘉宾讲座将邀请来自于不同行业的重量级嘉宾</w:t>
      </w:r>
      <w:r w:rsidR="0036159E">
        <w:rPr>
          <w:rFonts w:asciiTheme="minorEastAsia" w:hAnsiTheme="minorEastAsia" w:cs="Lao UI" w:hint="eastAsia"/>
        </w:rPr>
        <w:t>，</w:t>
      </w:r>
      <w:r>
        <w:rPr>
          <w:rFonts w:asciiTheme="minorEastAsia" w:hAnsiTheme="minorEastAsia" w:cs="Lao UI" w:hint="eastAsia"/>
        </w:rPr>
        <w:t>为同学们带来行业内的洞见和思考，这也将是此次学术课程以外最值得期待的环节之一</w:t>
      </w:r>
      <w:r w:rsidR="003105D3">
        <w:rPr>
          <w:rFonts w:asciiTheme="minorEastAsia" w:hAnsiTheme="minorEastAsia" w:cs="Lao UI" w:hint="eastAsia"/>
        </w:rPr>
        <w:t>：</w:t>
      </w:r>
      <w:r w:rsidR="003105D3" w:rsidRPr="003105D3">
        <w:rPr>
          <w:rFonts w:asciiTheme="minorEastAsia" w:hAnsiTheme="minorEastAsia" w:cs="Lao UI" w:hint="eastAsia"/>
        </w:rPr>
        <w:t>A</w:t>
      </w:r>
      <w:r w:rsidR="003105D3" w:rsidRPr="003105D3">
        <w:rPr>
          <w:rFonts w:asciiTheme="minorEastAsia" w:hAnsiTheme="minorEastAsia" w:cs="Lao UI"/>
        </w:rPr>
        <w:t xml:space="preserve">. </w:t>
      </w:r>
      <w:r w:rsidRPr="003105D3">
        <w:rPr>
          <w:rFonts w:asciiTheme="minorEastAsia" w:hAnsiTheme="minorEastAsia" w:cs="Lao UI"/>
          <w:lang w:val="en-US"/>
        </w:rPr>
        <w:t>影视戏剧行业</w:t>
      </w:r>
      <w:r w:rsidR="002F2DFA" w:rsidRPr="003105D3">
        <w:rPr>
          <w:rFonts w:asciiTheme="minorEastAsia" w:hAnsiTheme="minorEastAsia" w:cs="Lao UI" w:hint="eastAsia"/>
        </w:rPr>
        <w:t>《唐顿庄园》总制片人</w:t>
      </w:r>
      <w:r w:rsidR="003105D3" w:rsidRPr="003105D3">
        <w:rPr>
          <w:rFonts w:asciiTheme="minorEastAsia" w:hAnsiTheme="minorEastAsia" w:cs="Lao UI" w:hint="eastAsia"/>
        </w:rPr>
        <w:t>；B</w:t>
      </w:r>
      <w:r w:rsidR="003105D3" w:rsidRPr="003105D3">
        <w:rPr>
          <w:rFonts w:asciiTheme="minorEastAsia" w:hAnsiTheme="minorEastAsia" w:cs="Lao UI"/>
        </w:rPr>
        <w:t xml:space="preserve">. </w:t>
      </w:r>
      <w:r w:rsidRPr="003105D3">
        <w:rPr>
          <w:rFonts w:asciiTheme="minorEastAsia" w:hAnsiTheme="minorEastAsia" w:cs="Lao UI" w:hint="eastAsia"/>
          <w:lang w:val="en-US"/>
        </w:rPr>
        <w:t>世界顶级企业组织</w:t>
      </w:r>
      <w:r w:rsidR="002F2DFA" w:rsidRPr="003105D3">
        <w:rPr>
          <w:rFonts w:asciiTheme="minorEastAsia" w:hAnsiTheme="minorEastAsia" w:cs="Lao UI" w:hint="eastAsia"/>
          <w:lang w:val="en-US"/>
        </w:rPr>
        <w:t>高管</w:t>
      </w:r>
      <w:r w:rsidR="003105D3" w:rsidRPr="003105D3">
        <w:rPr>
          <w:rFonts w:asciiTheme="minorEastAsia" w:hAnsiTheme="minorEastAsia" w:cs="Lao UI" w:hint="eastAsia"/>
          <w:lang w:val="en-US"/>
        </w:rPr>
        <w:t>；C</w:t>
      </w:r>
      <w:r w:rsidR="003105D3" w:rsidRPr="003105D3">
        <w:rPr>
          <w:rFonts w:asciiTheme="minorEastAsia" w:hAnsiTheme="minorEastAsia" w:cs="Lao UI"/>
          <w:lang w:val="en-US"/>
        </w:rPr>
        <w:t xml:space="preserve">. </w:t>
      </w:r>
      <w:r w:rsidRPr="003105D3">
        <w:rPr>
          <w:rFonts w:asciiTheme="minorEastAsia" w:hAnsiTheme="minorEastAsia" w:cs="Lao UI" w:hint="eastAsia"/>
          <w:lang w:val="en-US"/>
        </w:rPr>
        <w:t>英国自然纪录片</w:t>
      </w:r>
      <w:r w:rsidR="0036159E" w:rsidRPr="003105D3">
        <w:rPr>
          <w:rFonts w:asciiTheme="minorEastAsia" w:hAnsiTheme="minorEastAsia" w:cs="Lao UI" w:hint="eastAsia"/>
          <w:lang w:val="en-US"/>
        </w:rPr>
        <w:t>制作团队</w:t>
      </w:r>
      <w:r w:rsidR="003105D3" w:rsidRPr="003105D3">
        <w:rPr>
          <w:rFonts w:asciiTheme="minorEastAsia" w:hAnsiTheme="minorEastAsia" w:cs="Lao UI" w:hint="eastAsia"/>
          <w:lang w:val="en-US"/>
        </w:rPr>
        <w:t>。</w:t>
      </w:r>
    </w:p>
    <w:sectPr w:rsidR="00651255" w:rsidSect="00B814A3">
      <w:footerReference w:type="default" r:id="rId11"/>
      <w:headerReference w:type="first" r:id="rId12"/>
      <w:footerReference w:type="first" r:id="rId13"/>
      <w:type w:val="continuous"/>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AD2" w:rsidRDefault="00F03AD2">
      <w:pPr>
        <w:spacing w:line="240" w:lineRule="auto"/>
      </w:pPr>
      <w:r>
        <w:separator/>
      </w:r>
    </w:p>
  </w:endnote>
  <w:endnote w:type="continuationSeparator" w:id="1">
    <w:p w:rsidR="00F03AD2" w:rsidRDefault="00F03A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dobe 宋体 Std L">
    <w:altName w:val="宋体"/>
    <w:charset w:val="86"/>
    <w:family w:val="roman"/>
    <w:pitch w:val="default"/>
    <w:sig w:usb0="00000000" w:usb1="00000000" w:usb2="00000016" w:usb3="00000000" w:csb0="00060007" w:csb1="00000000"/>
  </w:font>
  <w:font w:name="Lao UI">
    <w:altName w:val="Segoe Print"/>
    <w:panose1 w:val="020B0502040204020203"/>
    <w:charset w:val="00"/>
    <w:family w:val="swiss"/>
    <w:pitch w:val="variable"/>
    <w:sig w:usb0="02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218002"/>
    </w:sdtPr>
    <w:sdtContent>
      <w:p w:rsidR="00651255" w:rsidRDefault="00B814A3">
        <w:pPr>
          <w:pStyle w:val="a3"/>
          <w:jc w:val="center"/>
        </w:pPr>
        <w:r>
          <w:fldChar w:fldCharType="begin"/>
        </w:r>
        <w:r w:rsidR="00284B40">
          <w:instrText xml:space="preserve"> PAGE   \* MERGEFORMAT </w:instrText>
        </w:r>
        <w:r>
          <w:fldChar w:fldCharType="separate"/>
        </w:r>
        <w:r w:rsidR="009F7E5C">
          <w:rPr>
            <w:noProof/>
          </w:rPr>
          <w:t>3</w:t>
        </w:r>
        <w:r>
          <w:fldChar w:fldCharType="end"/>
        </w:r>
      </w:p>
    </w:sdtContent>
  </w:sdt>
  <w:p w:rsidR="00651255" w:rsidRDefault="0065125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676830"/>
    </w:sdtPr>
    <w:sdtContent>
      <w:p w:rsidR="00651255" w:rsidRDefault="00B814A3">
        <w:pPr>
          <w:pStyle w:val="a3"/>
          <w:jc w:val="center"/>
        </w:pPr>
        <w:r>
          <w:fldChar w:fldCharType="begin"/>
        </w:r>
        <w:r w:rsidR="00284B40">
          <w:instrText xml:space="preserve"> PAGE   \* MERGEFORMAT </w:instrText>
        </w:r>
        <w:r>
          <w:fldChar w:fldCharType="separate"/>
        </w:r>
        <w:r w:rsidR="009F7E5C">
          <w:rPr>
            <w:noProof/>
          </w:rPr>
          <w:t>1</w:t>
        </w:r>
        <w:r>
          <w:fldChar w:fldCharType="end"/>
        </w:r>
      </w:p>
    </w:sdtContent>
  </w:sdt>
  <w:p w:rsidR="00651255" w:rsidRDefault="0065125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55" w:rsidRDefault="00B814A3">
    <w:pPr>
      <w:pStyle w:val="a3"/>
      <w:jc w:val="center"/>
    </w:pPr>
    <w:r>
      <w:fldChar w:fldCharType="begin"/>
    </w:r>
    <w:r w:rsidR="00284B40">
      <w:instrText xml:space="preserve"> PAGE   \* MERGEFORMAT </w:instrText>
    </w:r>
    <w:r>
      <w:fldChar w:fldCharType="separate"/>
    </w:r>
    <w:r w:rsidR="009F7E5C">
      <w:rPr>
        <w:noProof/>
      </w:rPr>
      <w:t>4</w:t>
    </w:r>
    <w:r>
      <w:fldChar w:fldCharType="end"/>
    </w:r>
  </w:p>
  <w:p w:rsidR="00651255" w:rsidRDefault="0065125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55" w:rsidRDefault="00B814A3">
    <w:pPr>
      <w:pStyle w:val="a3"/>
      <w:jc w:val="center"/>
    </w:pPr>
    <w:r>
      <w:fldChar w:fldCharType="begin"/>
    </w:r>
    <w:r w:rsidR="00284B40">
      <w:instrText xml:space="preserve"> PAGE   \* MERGEFORMAT </w:instrText>
    </w:r>
    <w:r>
      <w:fldChar w:fldCharType="separate"/>
    </w:r>
    <w:r w:rsidR="00284B40">
      <w:t>2</w:t>
    </w:r>
    <w:r>
      <w:fldChar w:fldCharType="end"/>
    </w:r>
  </w:p>
  <w:p w:rsidR="00651255" w:rsidRDefault="006512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AD2" w:rsidRDefault="00F03AD2">
      <w:pPr>
        <w:spacing w:after="0"/>
      </w:pPr>
      <w:r>
        <w:separator/>
      </w:r>
    </w:p>
  </w:footnote>
  <w:footnote w:type="continuationSeparator" w:id="1">
    <w:p w:rsidR="00F03AD2" w:rsidRDefault="00F03A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55" w:rsidRDefault="00284B40">
    <w:pPr>
      <w:pStyle w:val="a4"/>
      <w:jc w:val="center"/>
    </w:pPr>
    <w:r>
      <w:rPr>
        <w:noProof/>
        <w:lang w:val="en-US"/>
      </w:rPr>
      <w:drawing>
        <wp:inline distT="0" distB="0" distL="114300" distR="114300">
          <wp:extent cx="3333115" cy="895350"/>
          <wp:effectExtent l="0" t="0" r="63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pic:cNvPicPr>
                    <a:picLocks noChangeAspect="1"/>
                  </pic:cNvPicPr>
                </pic:nvPicPr>
                <pic:blipFill>
                  <a:blip r:embed="rId1"/>
                  <a:stretch>
                    <a:fillRect/>
                  </a:stretch>
                </pic:blipFill>
                <pic:spPr>
                  <a:xfrm>
                    <a:off x="0" y="0"/>
                    <a:ext cx="3710752" cy="996662"/>
                  </a:xfrm>
                  <a:prstGeom prst="rect">
                    <a:avLst/>
                  </a:prstGeom>
                  <a:noFill/>
                  <a:ln>
                    <a:noFill/>
                  </a:ln>
                </pic:spPr>
              </pic:pic>
            </a:graphicData>
          </a:graphic>
        </wp:inline>
      </w:drawing>
    </w:r>
  </w:p>
  <w:p w:rsidR="00651255" w:rsidRDefault="00651255">
    <w:pPr>
      <w:pStyle w:val="a4"/>
      <w:pBdr>
        <w:bottom w:val="single" w:sz="8" w:space="0" w:color="953066"/>
      </w:pBdr>
      <w:rPr>
        <w:sz w:val="2"/>
        <w:szCs w:val="2"/>
      </w:rPr>
    </w:pPr>
  </w:p>
  <w:p w:rsidR="00651255" w:rsidRDefault="00651255">
    <w:pPr>
      <w:pStyle w:val="a4"/>
      <w:pBdr>
        <w:bottom w:val="single" w:sz="8" w:space="0" w:color="953066"/>
      </w:pBdr>
      <w:rPr>
        <w:sz w:val="2"/>
        <w:szCs w:val="2"/>
      </w:rPr>
    </w:pPr>
  </w:p>
  <w:p w:rsidR="00651255" w:rsidRDefault="00651255">
    <w:pPr>
      <w:pStyle w:val="a4"/>
      <w:pBdr>
        <w:bottom w:val="single" w:sz="8" w:space="0" w:color="953066"/>
      </w:pBdr>
      <w:rPr>
        <w:sz w:val="2"/>
        <w:szCs w:val="2"/>
      </w:rPr>
    </w:pPr>
  </w:p>
  <w:p w:rsidR="00651255" w:rsidRDefault="00651255">
    <w:pPr>
      <w:pStyle w:val="a4"/>
      <w:pBdr>
        <w:bottom w:val="single" w:sz="8" w:space="0" w:color="953066"/>
      </w:pBd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7D6A"/>
    <w:multiLevelType w:val="multilevel"/>
    <w:tmpl w:val="0B7D7D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9608BF"/>
    <w:multiLevelType w:val="multilevel"/>
    <w:tmpl w:val="0C9608B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A40A4A"/>
    <w:multiLevelType w:val="multilevel"/>
    <w:tmpl w:val="26A40A4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63B97BB0"/>
    <w:multiLevelType w:val="multilevel"/>
    <w:tmpl w:val="63B97B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B6B2F65"/>
    <w:multiLevelType w:val="multilevel"/>
    <w:tmpl w:val="6B6B2F6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345962"/>
    <w:rsid w:val="00000BAB"/>
    <w:rsid w:val="00002145"/>
    <w:rsid w:val="00003209"/>
    <w:rsid w:val="00003C84"/>
    <w:rsid w:val="000052CB"/>
    <w:rsid w:val="00006366"/>
    <w:rsid w:val="0000710E"/>
    <w:rsid w:val="00007A0F"/>
    <w:rsid w:val="0001203B"/>
    <w:rsid w:val="00012FE3"/>
    <w:rsid w:val="00015C08"/>
    <w:rsid w:val="00024791"/>
    <w:rsid w:val="00025C43"/>
    <w:rsid w:val="000261F3"/>
    <w:rsid w:val="00026E6C"/>
    <w:rsid w:val="00027011"/>
    <w:rsid w:val="0003028E"/>
    <w:rsid w:val="000312A4"/>
    <w:rsid w:val="00031792"/>
    <w:rsid w:val="00032553"/>
    <w:rsid w:val="00034276"/>
    <w:rsid w:val="0003478F"/>
    <w:rsid w:val="00035BF1"/>
    <w:rsid w:val="00042B67"/>
    <w:rsid w:val="00045959"/>
    <w:rsid w:val="00047EFB"/>
    <w:rsid w:val="0005201A"/>
    <w:rsid w:val="00055D8C"/>
    <w:rsid w:val="000600B9"/>
    <w:rsid w:val="00060485"/>
    <w:rsid w:val="00060EDC"/>
    <w:rsid w:val="00064A29"/>
    <w:rsid w:val="00065C73"/>
    <w:rsid w:val="000700D6"/>
    <w:rsid w:val="000731CC"/>
    <w:rsid w:val="00073DD9"/>
    <w:rsid w:val="000777CB"/>
    <w:rsid w:val="00080953"/>
    <w:rsid w:val="00085CEF"/>
    <w:rsid w:val="00086AC7"/>
    <w:rsid w:val="00091A6A"/>
    <w:rsid w:val="0009676B"/>
    <w:rsid w:val="000969F4"/>
    <w:rsid w:val="000A54A5"/>
    <w:rsid w:val="000A60DC"/>
    <w:rsid w:val="000A6684"/>
    <w:rsid w:val="000B0B76"/>
    <w:rsid w:val="000B0F10"/>
    <w:rsid w:val="000B398E"/>
    <w:rsid w:val="000B3CCE"/>
    <w:rsid w:val="000B4B47"/>
    <w:rsid w:val="000C1E6D"/>
    <w:rsid w:val="000C57CE"/>
    <w:rsid w:val="000C6AC6"/>
    <w:rsid w:val="000D169F"/>
    <w:rsid w:val="000D1A6F"/>
    <w:rsid w:val="000D6F49"/>
    <w:rsid w:val="000E3891"/>
    <w:rsid w:val="000E4043"/>
    <w:rsid w:val="000E4234"/>
    <w:rsid w:val="000E724A"/>
    <w:rsid w:val="000E7B1C"/>
    <w:rsid w:val="000F13F0"/>
    <w:rsid w:val="000F3C3B"/>
    <w:rsid w:val="0010030A"/>
    <w:rsid w:val="001023E4"/>
    <w:rsid w:val="00106CB4"/>
    <w:rsid w:val="001100B4"/>
    <w:rsid w:val="0011166D"/>
    <w:rsid w:val="00112A34"/>
    <w:rsid w:val="0011392A"/>
    <w:rsid w:val="00115881"/>
    <w:rsid w:val="001244C8"/>
    <w:rsid w:val="0012483E"/>
    <w:rsid w:val="00131587"/>
    <w:rsid w:val="00140BB9"/>
    <w:rsid w:val="001444F8"/>
    <w:rsid w:val="0014524E"/>
    <w:rsid w:val="00146E06"/>
    <w:rsid w:val="00150833"/>
    <w:rsid w:val="00152AAA"/>
    <w:rsid w:val="001560CB"/>
    <w:rsid w:val="0015741E"/>
    <w:rsid w:val="00164386"/>
    <w:rsid w:val="00181DEA"/>
    <w:rsid w:val="001835B8"/>
    <w:rsid w:val="00186DA8"/>
    <w:rsid w:val="00190B2B"/>
    <w:rsid w:val="00195E6A"/>
    <w:rsid w:val="00196587"/>
    <w:rsid w:val="0019778D"/>
    <w:rsid w:val="001A3A83"/>
    <w:rsid w:val="001A4549"/>
    <w:rsid w:val="001B50E6"/>
    <w:rsid w:val="001C1E7C"/>
    <w:rsid w:val="001C4238"/>
    <w:rsid w:val="001D6C85"/>
    <w:rsid w:val="001D7E80"/>
    <w:rsid w:val="001E1341"/>
    <w:rsid w:val="001E32B2"/>
    <w:rsid w:val="001E3D70"/>
    <w:rsid w:val="001E7FC3"/>
    <w:rsid w:val="001F0004"/>
    <w:rsid w:val="001F31A4"/>
    <w:rsid w:val="002029CE"/>
    <w:rsid w:val="00202BCA"/>
    <w:rsid w:val="00203EB6"/>
    <w:rsid w:val="00204559"/>
    <w:rsid w:val="002066B8"/>
    <w:rsid w:val="002112E2"/>
    <w:rsid w:val="00214A94"/>
    <w:rsid w:val="00222CC0"/>
    <w:rsid w:val="00234073"/>
    <w:rsid w:val="00234CF1"/>
    <w:rsid w:val="00241C9A"/>
    <w:rsid w:val="0024214F"/>
    <w:rsid w:val="002442C2"/>
    <w:rsid w:val="0025065F"/>
    <w:rsid w:val="0025249A"/>
    <w:rsid w:val="002548BD"/>
    <w:rsid w:val="00255681"/>
    <w:rsid w:val="00255A2E"/>
    <w:rsid w:val="00261501"/>
    <w:rsid w:val="002645F4"/>
    <w:rsid w:val="002717CF"/>
    <w:rsid w:val="00271C8C"/>
    <w:rsid w:val="0028435A"/>
    <w:rsid w:val="00284B40"/>
    <w:rsid w:val="00285B6E"/>
    <w:rsid w:val="0028683C"/>
    <w:rsid w:val="0029002B"/>
    <w:rsid w:val="00292E56"/>
    <w:rsid w:val="002972F9"/>
    <w:rsid w:val="002A0349"/>
    <w:rsid w:val="002A2EEE"/>
    <w:rsid w:val="002A615F"/>
    <w:rsid w:val="002A652F"/>
    <w:rsid w:val="002A7593"/>
    <w:rsid w:val="002B1EE1"/>
    <w:rsid w:val="002B29B8"/>
    <w:rsid w:val="002B34AD"/>
    <w:rsid w:val="002B447D"/>
    <w:rsid w:val="002B7789"/>
    <w:rsid w:val="002B78B5"/>
    <w:rsid w:val="002C2508"/>
    <w:rsid w:val="002C418C"/>
    <w:rsid w:val="002C5D1D"/>
    <w:rsid w:val="002D0D10"/>
    <w:rsid w:val="002D17AC"/>
    <w:rsid w:val="002D2FB5"/>
    <w:rsid w:val="002D45D8"/>
    <w:rsid w:val="002D7C65"/>
    <w:rsid w:val="002D7C87"/>
    <w:rsid w:val="002E05FC"/>
    <w:rsid w:val="002E379C"/>
    <w:rsid w:val="002E5D6F"/>
    <w:rsid w:val="002F142C"/>
    <w:rsid w:val="002F2DFA"/>
    <w:rsid w:val="002F480E"/>
    <w:rsid w:val="002F4AA9"/>
    <w:rsid w:val="002F6FDA"/>
    <w:rsid w:val="00304DE5"/>
    <w:rsid w:val="003105D3"/>
    <w:rsid w:val="003114B4"/>
    <w:rsid w:val="00315773"/>
    <w:rsid w:val="00317CC1"/>
    <w:rsid w:val="0032573B"/>
    <w:rsid w:val="00332CC1"/>
    <w:rsid w:val="003347A7"/>
    <w:rsid w:val="00335713"/>
    <w:rsid w:val="003365FA"/>
    <w:rsid w:val="00336C65"/>
    <w:rsid w:val="003443E6"/>
    <w:rsid w:val="00345962"/>
    <w:rsid w:val="00345B71"/>
    <w:rsid w:val="00350442"/>
    <w:rsid w:val="00352B9C"/>
    <w:rsid w:val="00352D7C"/>
    <w:rsid w:val="00355091"/>
    <w:rsid w:val="003572F6"/>
    <w:rsid w:val="003601E4"/>
    <w:rsid w:val="0036159E"/>
    <w:rsid w:val="003615F7"/>
    <w:rsid w:val="003661C3"/>
    <w:rsid w:val="00367331"/>
    <w:rsid w:val="00371D5F"/>
    <w:rsid w:val="00371EC9"/>
    <w:rsid w:val="003740AE"/>
    <w:rsid w:val="00374802"/>
    <w:rsid w:val="003801A4"/>
    <w:rsid w:val="003806C9"/>
    <w:rsid w:val="00387B8B"/>
    <w:rsid w:val="00396774"/>
    <w:rsid w:val="003A4AC6"/>
    <w:rsid w:val="003A7E52"/>
    <w:rsid w:val="003B091B"/>
    <w:rsid w:val="003B2CCF"/>
    <w:rsid w:val="003B34C1"/>
    <w:rsid w:val="003B43E3"/>
    <w:rsid w:val="003B4E07"/>
    <w:rsid w:val="003B739B"/>
    <w:rsid w:val="003B7847"/>
    <w:rsid w:val="003C54FC"/>
    <w:rsid w:val="003D153D"/>
    <w:rsid w:val="003E3880"/>
    <w:rsid w:val="003E7BA9"/>
    <w:rsid w:val="003F002F"/>
    <w:rsid w:val="003F0341"/>
    <w:rsid w:val="003F29BE"/>
    <w:rsid w:val="003F6577"/>
    <w:rsid w:val="00401141"/>
    <w:rsid w:val="004020EA"/>
    <w:rsid w:val="004056EA"/>
    <w:rsid w:val="00407A0F"/>
    <w:rsid w:val="0041444A"/>
    <w:rsid w:val="00414B2E"/>
    <w:rsid w:val="0041679A"/>
    <w:rsid w:val="0042336D"/>
    <w:rsid w:val="0043056E"/>
    <w:rsid w:val="00450696"/>
    <w:rsid w:val="00451369"/>
    <w:rsid w:val="00451CAE"/>
    <w:rsid w:val="00455E9B"/>
    <w:rsid w:val="0045750F"/>
    <w:rsid w:val="00460C8E"/>
    <w:rsid w:val="00461265"/>
    <w:rsid w:val="00464BEB"/>
    <w:rsid w:val="004669E1"/>
    <w:rsid w:val="00466D26"/>
    <w:rsid w:val="00470CE8"/>
    <w:rsid w:val="004800E6"/>
    <w:rsid w:val="004839EE"/>
    <w:rsid w:val="00490006"/>
    <w:rsid w:val="0049753B"/>
    <w:rsid w:val="00497D62"/>
    <w:rsid w:val="00497DD9"/>
    <w:rsid w:val="004A5042"/>
    <w:rsid w:val="004B1C28"/>
    <w:rsid w:val="004B2C97"/>
    <w:rsid w:val="004B307D"/>
    <w:rsid w:val="004B368E"/>
    <w:rsid w:val="004B499B"/>
    <w:rsid w:val="004B661E"/>
    <w:rsid w:val="004B75AE"/>
    <w:rsid w:val="004C2C2B"/>
    <w:rsid w:val="004C32DA"/>
    <w:rsid w:val="004C3D06"/>
    <w:rsid w:val="004D134E"/>
    <w:rsid w:val="004D5594"/>
    <w:rsid w:val="004E1452"/>
    <w:rsid w:val="004E1DE8"/>
    <w:rsid w:val="004F445A"/>
    <w:rsid w:val="004F578D"/>
    <w:rsid w:val="004F5B41"/>
    <w:rsid w:val="004F7111"/>
    <w:rsid w:val="004F7E3B"/>
    <w:rsid w:val="005025EF"/>
    <w:rsid w:val="0050434D"/>
    <w:rsid w:val="00505B18"/>
    <w:rsid w:val="00514863"/>
    <w:rsid w:val="00514D27"/>
    <w:rsid w:val="00517029"/>
    <w:rsid w:val="005173D2"/>
    <w:rsid w:val="0052052A"/>
    <w:rsid w:val="00520D0C"/>
    <w:rsid w:val="005261CC"/>
    <w:rsid w:val="0053002D"/>
    <w:rsid w:val="0053051C"/>
    <w:rsid w:val="005309B8"/>
    <w:rsid w:val="00531F8D"/>
    <w:rsid w:val="0053419F"/>
    <w:rsid w:val="0055186D"/>
    <w:rsid w:val="00551942"/>
    <w:rsid w:val="00552347"/>
    <w:rsid w:val="00555DEE"/>
    <w:rsid w:val="0056160D"/>
    <w:rsid w:val="00563D82"/>
    <w:rsid w:val="0057114C"/>
    <w:rsid w:val="00573C8A"/>
    <w:rsid w:val="00575780"/>
    <w:rsid w:val="00581911"/>
    <w:rsid w:val="0058389D"/>
    <w:rsid w:val="005931D3"/>
    <w:rsid w:val="00593EC5"/>
    <w:rsid w:val="00594906"/>
    <w:rsid w:val="005A641C"/>
    <w:rsid w:val="005A666F"/>
    <w:rsid w:val="005A759F"/>
    <w:rsid w:val="005B52EB"/>
    <w:rsid w:val="005C059C"/>
    <w:rsid w:val="005C0792"/>
    <w:rsid w:val="005C1CA4"/>
    <w:rsid w:val="005C5D7E"/>
    <w:rsid w:val="005C7B62"/>
    <w:rsid w:val="005D17B7"/>
    <w:rsid w:val="005E0086"/>
    <w:rsid w:val="005E3947"/>
    <w:rsid w:val="005F454C"/>
    <w:rsid w:val="005F5D41"/>
    <w:rsid w:val="005F6D0D"/>
    <w:rsid w:val="00601835"/>
    <w:rsid w:val="00601D3B"/>
    <w:rsid w:val="0060369F"/>
    <w:rsid w:val="00603EBF"/>
    <w:rsid w:val="006044F2"/>
    <w:rsid w:val="006060B3"/>
    <w:rsid w:val="00606446"/>
    <w:rsid w:val="00611B19"/>
    <w:rsid w:val="00611FBC"/>
    <w:rsid w:val="0061294A"/>
    <w:rsid w:val="00612D55"/>
    <w:rsid w:val="00614201"/>
    <w:rsid w:val="00617DBD"/>
    <w:rsid w:val="006226CE"/>
    <w:rsid w:val="0062272B"/>
    <w:rsid w:val="0062433E"/>
    <w:rsid w:val="00624DF4"/>
    <w:rsid w:val="006276FA"/>
    <w:rsid w:val="00631D6B"/>
    <w:rsid w:val="00632374"/>
    <w:rsid w:val="00636027"/>
    <w:rsid w:val="00641DE0"/>
    <w:rsid w:val="00642701"/>
    <w:rsid w:val="00644DB0"/>
    <w:rsid w:val="00651255"/>
    <w:rsid w:val="006547C9"/>
    <w:rsid w:val="0065744A"/>
    <w:rsid w:val="00660510"/>
    <w:rsid w:val="006626BE"/>
    <w:rsid w:val="00663075"/>
    <w:rsid w:val="006648C7"/>
    <w:rsid w:val="0067093D"/>
    <w:rsid w:val="00675201"/>
    <w:rsid w:val="00677101"/>
    <w:rsid w:val="00687585"/>
    <w:rsid w:val="00687C9B"/>
    <w:rsid w:val="00694B86"/>
    <w:rsid w:val="00696285"/>
    <w:rsid w:val="006A75CE"/>
    <w:rsid w:val="006A7F81"/>
    <w:rsid w:val="006B03C2"/>
    <w:rsid w:val="006B0D00"/>
    <w:rsid w:val="006B40E4"/>
    <w:rsid w:val="006B56D0"/>
    <w:rsid w:val="006B721B"/>
    <w:rsid w:val="006B7E0C"/>
    <w:rsid w:val="006C3604"/>
    <w:rsid w:val="006C42CB"/>
    <w:rsid w:val="006C52F8"/>
    <w:rsid w:val="006C70DC"/>
    <w:rsid w:val="006D2293"/>
    <w:rsid w:val="006D5EB4"/>
    <w:rsid w:val="006E502B"/>
    <w:rsid w:val="006E5C5F"/>
    <w:rsid w:val="006E72D7"/>
    <w:rsid w:val="006E7F43"/>
    <w:rsid w:val="006F0882"/>
    <w:rsid w:val="006F1A21"/>
    <w:rsid w:val="006F6E60"/>
    <w:rsid w:val="00704499"/>
    <w:rsid w:val="0071027D"/>
    <w:rsid w:val="00711414"/>
    <w:rsid w:val="0071356D"/>
    <w:rsid w:val="00713E23"/>
    <w:rsid w:val="00714695"/>
    <w:rsid w:val="007164B8"/>
    <w:rsid w:val="00716F51"/>
    <w:rsid w:val="007173DD"/>
    <w:rsid w:val="00717FF6"/>
    <w:rsid w:val="0072021E"/>
    <w:rsid w:val="00723EE0"/>
    <w:rsid w:val="0072443B"/>
    <w:rsid w:val="00730CBB"/>
    <w:rsid w:val="00731816"/>
    <w:rsid w:val="007324B2"/>
    <w:rsid w:val="0073335A"/>
    <w:rsid w:val="007338C7"/>
    <w:rsid w:val="007409F8"/>
    <w:rsid w:val="00742924"/>
    <w:rsid w:val="0074483B"/>
    <w:rsid w:val="00745CE2"/>
    <w:rsid w:val="00754ED2"/>
    <w:rsid w:val="00754F3B"/>
    <w:rsid w:val="00756AAA"/>
    <w:rsid w:val="0075786C"/>
    <w:rsid w:val="00760852"/>
    <w:rsid w:val="00761B02"/>
    <w:rsid w:val="00762943"/>
    <w:rsid w:val="00765663"/>
    <w:rsid w:val="007722A4"/>
    <w:rsid w:val="007736F3"/>
    <w:rsid w:val="00773ADC"/>
    <w:rsid w:val="00776BDD"/>
    <w:rsid w:val="00782CEE"/>
    <w:rsid w:val="007833B0"/>
    <w:rsid w:val="007848F7"/>
    <w:rsid w:val="00784A2F"/>
    <w:rsid w:val="007855A5"/>
    <w:rsid w:val="00785B49"/>
    <w:rsid w:val="007910B2"/>
    <w:rsid w:val="007918E4"/>
    <w:rsid w:val="0079520D"/>
    <w:rsid w:val="00795B27"/>
    <w:rsid w:val="0079656A"/>
    <w:rsid w:val="00796FFE"/>
    <w:rsid w:val="007A152C"/>
    <w:rsid w:val="007A3C23"/>
    <w:rsid w:val="007A419B"/>
    <w:rsid w:val="007A4C32"/>
    <w:rsid w:val="007B257D"/>
    <w:rsid w:val="007B3192"/>
    <w:rsid w:val="007B5F16"/>
    <w:rsid w:val="007C3DA9"/>
    <w:rsid w:val="007C4FF5"/>
    <w:rsid w:val="007C7AB9"/>
    <w:rsid w:val="007D2430"/>
    <w:rsid w:val="007D7E39"/>
    <w:rsid w:val="007D7FF1"/>
    <w:rsid w:val="007E1012"/>
    <w:rsid w:val="007E1760"/>
    <w:rsid w:val="007E18F4"/>
    <w:rsid w:val="007E77FB"/>
    <w:rsid w:val="007E7E86"/>
    <w:rsid w:val="007F1BE5"/>
    <w:rsid w:val="007F2347"/>
    <w:rsid w:val="007F54F4"/>
    <w:rsid w:val="00805E87"/>
    <w:rsid w:val="008078DE"/>
    <w:rsid w:val="00807BB2"/>
    <w:rsid w:val="00815F4A"/>
    <w:rsid w:val="00820843"/>
    <w:rsid w:val="00822A1C"/>
    <w:rsid w:val="008231B4"/>
    <w:rsid w:val="00825E21"/>
    <w:rsid w:val="008270F9"/>
    <w:rsid w:val="00827377"/>
    <w:rsid w:val="00837D16"/>
    <w:rsid w:val="0084696D"/>
    <w:rsid w:val="00850882"/>
    <w:rsid w:val="00861ACA"/>
    <w:rsid w:val="00861AD2"/>
    <w:rsid w:val="0086408B"/>
    <w:rsid w:val="00864B06"/>
    <w:rsid w:val="00865AD3"/>
    <w:rsid w:val="0086649C"/>
    <w:rsid w:val="00871F90"/>
    <w:rsid w:val="00872429"/>
    <w:rsid w:val="00874260"/>
    <w:rsid w:val="00874411"/>
    <w:rsid w:val="008763D6"/>
    <w:rsid w:val="00876E11"/>
    <w:rsid w:val="0087768E"/>
    <w:rsid w:val="00884CB3"/>
    <w:rsid w:val="00891A3E"/>
    <w:rsid w:val="0089343A"/>
    <w:rsid w:val="00897EB3"/>
    <w:rsid w:val="008A0169"/>
    <w:rsid w:val="008A37F1"/>
    <w:rsid w:val="008A617A"/>
    <w:rsid w:val="008B0402"/>
    <w:rsid w:val="008C102B"/>
    <w:rsid w:val="008C20E6"/>
    <w:rsid w:val="008C33C2"/>
    <w:rsid w:val="008E289D"/>
    <w:rsid w:val="008F3FC4"/>
    <w:rsid w:val="008F509F"/>
    <w:rsid w:val="008F7D60"/>
    <w:rsid w:val="00900AF0"/>
    <w:rsid w:val="009010A1"/>
    <w:rsid w:val="00905F27"/>
    <w:rsid w:val="00907597"/>
    <w:rsid w:val="00911D61"/>
    <w:rsid w:val="00914CAD"/>
    <w:rsid w:val="00916935"/>
    <w:rsid w:val="00916D09"/>
    <w:rsid w:val="00936C6C"/>
    <w:rsid w:val="00943415"/>
    <w:rsid w:val="009462BB"/>
    <w:rsid w:val="00947E2A"/>
    <w:rsid w:val="009512BF"/>
    <w:rsid w:val="00953F73"/>
    <w:rsid w:val="00955168"/>
    <w:rsid w:val="00976011"/>
    <w:rsid w:val="0097603D"/>
    <w:rsid w:val="00977792"/>
    <w:rsid w:val="00977A41"/>
    <w:rsid w:val="00980991"/>
    <w:rsid w:val="00983593"/>
    <w:rsid w:val="00996959"/>
    <w:rsid w:val="00996EF2"/>
    <w:rsid w:val="00997C86"/>
    <w:rsid w:val="009A04A0"/>
    <w:rsid w:val="009A2CA0"/>
    <w:rsid w:val="009A3256"/>
    <w:rsid w:val="009A3B7F"/>
    <w:rsid w:val="009A5CE8"/>
    <w:rsid w:val="009B272F"/>
    <w:rsid w:val="009B2BED"/>
    <w:rsid w:val="009B7DC4"/>
    <w:rsid w:val="009C140A"/>
    <w:rsid w:val="009C2907"/>
    <w:rsid w:val="009C68A7"/>
    <w:rsid w:val="009C7847"/>
    <w:rsid w:val="009D24C3"/>
    <w:rsid w:val="009D5B27"/>
    <w:rsid w:val="009E1C5B"/>
    <w:rsid w:val="009E2F20"/>
    <w:rsid w:val="009E3A0D"/>
    <w:rsid w:val="009E57C7"/>
    <w:rsid w:val="009E787D"/>
    <w:rsid w:val="009F2F74"/>
    <w:rsid w:val="009F39CB"/>
    <w:rsid w:val="009F3B8F"/>
    <w:rsid w:val="009F49DE"/>
    <w:rsid w:val="009F5149"/>
    <w:rsid w:val="009F61AA"/>
    <w:rsid w:val="009F7E5C"/>
    <w:rsid w:val="00A00A7F"/>
    <w:rsid w:val="00A107F7"/>
    <w:rsid w:val="00A12545"/>
    <w:rsid w:val="00A12F5C"/>
    <w:rsid w:val="00A162E9"/>
    <w:rsid w:val="00A16482"/>
    <w:rsid w:val="00A21AF3"/>
    <w:rsid w:val="00A22570"/>
    <w:rsid w:val="00A23025"/>
    <w:rsid w:val="00A322F4"/>
    <w:rsid w:val="00A32E05"/>
    <w:rsid w:val="00A3597F"/>
    <w:rsid w:val="00A424D8"/>
    <w:rsid w:val="00A458F2"/>
    <w:rsid w:val="00A46311"/>
    <w:rsid w:val="00A47FD5"/>
    <w:rsid w:val="00A55918"/>
    <w:rsid w:val="00A55BA7"/>
    <w:rsid w:val="00A566EE"/>
    <w:rsid w:val="00A603F9"/>
    <w:rsid w:val="00A61816"/>
    <w:rsid w:val="00A64EC3"/>
    <w:rsid w:val="00A6654C"/>
    <w:rsid w:val="00A67858"/>
    <w:rsid w:val="00A72885"/>
    <w:rsid w:val="00A729AC"/>
    <w:rsid w:val="00A72AED"/>
    <w:rsid w:val="00A73952"/>
    <w:rsid w:val="00A74E66"/>
    <w:rsid w:val="00A76ACB"/>
    <w:rsid w:val="00A808F7"/>
    <w:rsid w:val="00A8623B"/>
    <w:rsid w:val="00AA093E"/>
    <w:rsid w:val="00AA1124"/>
    <w:rsid w:val="00AA189A"/>
    <w:rsid w:val="00AA5DA4"/>
    <w:rsid w:val="00AA77E2"/>
    <w:rsid w:val="00AB23B5"/>
    <w:rsid w:val="00AB531A"/>
    <w:rsid w:val="00AB5655"/>
    <w:rsid w:val="00AB78E8"/>
    <w:rsid w:val="00AC06C2"/>
    <w:rsid w:val="00AC1095"/>
    <w:rsid w:val="00AC5213"/>
    <w:rsid w:val="00AC5546"/>
    <w:rsid w:val="00AC7F53"/>
    <w:rsid w:val="00AD0387"/>
    <w:rsid w:val="00AD21F4"/>
    <w:rsid w:val="00AD564D"/>
    <w:rsid w:val="00AD5BEC"/>
    <w:rsid w:val="00AD6001"/>
    <w:rsid w:val="00AD648C"/>
    <w:rsid w:val="00AE5313"/>
    <w:rsid w:val="00AE61AF"/>
    <w:rsid w:val="00AE6E19"/>
    <w:rsid w:val="00AF3388"/>
    <w:rsid w:val="00AF7D7C"/>
    <w:rsid w:val="00B01806"/>
    <w:rsid w:val="00B0335E"/>
    <w:rsid w:val="00B0380F"/>
    <w:rsid w:val="00B06B13"/>
    <w:rsid w:val="00B122CE"/>
    <w:rsid w:val="00B1725E"/>
    <w:rsid w:val="00B17D7B"/>
    <w:rsid w:val="00B22440"/>
    <w:rsid w:val="00B339C1"/>
    <w:rsid w:val="00B36F46"/>
    <w:rsid w:val="00B36FE8"/>
    <w:rsid w:val="00B41691"/>
    <w:rsid w:val="00B44497"/>
    <w:rsid w:val="00B53C6C"/>
    <w:rsid w:val="00B5568F"/>
    <w:rsid w:val="00B61950"/>
    <w:rsid w:val="00B63F83"/>
    <w:rsid w:val="00B70125"/>
    <w:rsid w:val="00B70C45"/>
    <w:rsid w:val="00B71747"/>
    <w:rsid w:val="00B72255"/>
    <w:rsid w:val="00B756C8"/>
    <w:rsid w:val="00B75DAA"/>
    <w:rsid w:val="00B814A3"/>
    <w:rsid w:val="00B9084B"/>
    <w:rsid w:val="00BA45AB"/>
    <w:rsid w:val="00BA7AE7"/>
    <w:rsid w:val="00BB06FD"/>
    <w:rsid w:val="00BB10A8"/>
    <w:rsid w:val="00BB2BA6"/>
    <w:rsid w:val="00BB4E8D"/>
    <w:rsid w:val="00BB6C1D"/>
    <w:rsid w:val="00BB7B3E"/>
    <w:rsid w:val="00BC3144"/>
    <w:rsid w:val="00BD664C"/>
    <w:rsid w:val="00BE0688"/>
    <w:rsid w:val="00BE74C1"/>
    <w:rsid w:val="00BE7C79"/>
    <w:rsid w:val="00BF25DA"/>
    <w:rsid w:val="00BF47B6"/>
    <w:rsid w:val="00BF58FF"/>
    <w:rsid w:val="00C13FDC"/>
    <w:rsid w:val="00C147AC"/>
    <w:rsid w:val="00C15B62"/>
    <w:rsid w:val="00C17D86"/>
    <w:rsid w:val="00C206F5"/>
    <w:rsid w:val="00C22F87"/>
    <w:rsid w:val="00C25CCF"/>
    <w:rsid w:val="00C31030"/>
    <w:rsid w:val="00C32B5D"/>
    <w:rsid w:val="00C37418"/>
    <w:rsid w:val="00C416BA"/>
    <w:rsid w:val="00C535A7"/>
    <w:rsid w:val="00C576C4"/>
    <w:rsid w:val="00C67CB2"/>
    <w:rsid w:val="00C733D0"/>
    <w:rsid w:val="00C817EF"/>
    <w:rsid w:val="00C81B4F"/>
    <w:rsid w:val="00C906CE"/>
    <w:rsid w:val="00C91DAF"/>
    <w:rsid w:val="00CA3F70"/>
    <w:rsid w:val="00CA6B06"/>
    <w:rsid w:val="00CA6E67"/>
    <w:rsid w:val="00CB0388"/>
    <w:rsid w:val="00CB178D"/>
    <w:rsid w:val="00CB1A1B"/>
    <w:rsid w:val="00CB2DB1"/>
    <w:rsid w:val="00CB3E16"/>
    <w:rsid w:val="00CB43EB"/>
    <w:rsid w:val="00CC0973"/>
    <w:rsid w:val="00CC4A0B"/>
    <w:rsid w:val="00CC6B91"/>
    <w:rsid w:val="00CC76AD"/>
    <w:rsid w:val="00CD3283"/>
    <w:rsid w:val="00CE0F42"/>
    <w:rsid w:val="00CE181B"/>
    <w:rsid w:val="00CE1F64"/>
    <w:rsid w:val="00CE3A47"/>
    <w:rsid w:val="00CE3AC5"/>
    <w:rsid w:val="00CE3C6D"/>
    <w:rsid w:val="00CE5C16"/>
    <w:rsid w:val="00CE6F82"/>
    <w:rsid w:val="00CE711F"/>
    <w:rsid w:val="00CF0CA5"/>
    <w:rsid w:val="00CF7CC5"/>
    <w:rsid w:val="00D042EF"/>
    <w:rsid w:val="00D0739F"/>
    <w:rsid w:val="00D07428"/>
    <w:rsid w:val="00D10B73"/>
    <w:rsid w:val="00D24769"/>
    <w:rsid w:val="00D24D46"/>
    <w:rsid w:val="00D24EEA"/>
    <w:rsid w:val="00D32905"/>
    <w:rsid w:val="00D3342C"/>
    <w:rsid w:val="00D379AA"/>
    <w:rsid w:val="00D4093F"/>
    <w:rsid w:val="00D41DD0"/>
    <w:rsid w:val="00D472C6"/>
    <w:rsid w:val="00D53935"/>
    <w:rsid w:val="00D5550C"/>
    <w:rsid w:val="00D621D2"/>
    <w:rsid w:val="00D64A7E"/>
    <w:rsid w:val="00D64CB2"/>
    <w:rsid w:val="00D76113"/>
    <w:rsid w:val="00D77D92"/>
    <w:rsid w:val="00D8588A"/>
    <w:rsid w:val="00D949DB"/>
    <w:rsid w:val="00D97EAE"/>
    <w:rsid w:val="00DA1A42"/>
    <w:rsid w:val="00DA46C4"/>
    <w:rsid w:val="00DB0997"/>
    <w:rsid w:val="00DB3880"/>
    <w:rsid w:val="00DB4172"/>
    <w:rsid w:val="00DB58A7"/>
    <w:rsid w:val="00DB625A"/>
    <w:rsid w:val="00DC2959"/>
    <w:rsid w:val="00DC525F"/>
    <w:rsid w:val="00DC5D96"/>
    <w:rsid w:val="00DC69E8"/>
    <w:rsid w:val="00DD0E17"/>
    <w:rsid w:val="00DD2B38"/>
    <w:rsid w:val="00DD3CEC"/>
    <w:rsid w:val="00DD5793"/>
    <w:rsid w:val="00DE1631"/>
    <w:rsid w:val="00DE1762"/>
    <w:rsid w:val="00DE3B2F"/>
    <w:rsid w:val="00DF454F"/>
    <w:rsid w:val="00DF5131"/>
    <w:rsid w:val="00DF71F0"/>
    <w:rsid w:val="00E072D6"/>
    <w:rsid w:val="00E10ED3"/>
    <w:rsid w:val="00E11D92"/>
    <w:rsid w:val="00E1334A"/>
    <w:rsid w:val="00E226EB"/>
    <w:rsid w:val="00E2280D"/>
    <w:rsid w:val="00E228D6"/>
    <w:rsid w:val="00E23F89"/>
    <w:rsid w:val="00E24C05"/>
    <w:rsid w:val="00E27867"/>
    <w:rsid w:val="00E32940"/>
    <w:rsid w:val="00E347B4"/>
    <w:rsid w:val="00E34A8A"/>
    <w:rsid w:val="00E40417"/>
    <w:rsid w:val="00E413F1"/>
    <w:rsid w:val="00E436D3"/>
    <w:rsid w:val="00E44958"/>
    <w:rsid w:val="00E450AC"/>
    <w:rsid w:val="00E47A1F"/>
    <w:rsid w:val="00E54AE9"/>
    <w:rsid w:val="00E56B88"/>
    <w:rsid w:val="00E61C42"/>
    <w:rsid w:val="00E65B37"/>
    <w:rsid w:val="00E67A7C"/>
    <w:rsid w:val="00E71937"/>
    <w:rsid w:val="00E74738"/>
    <w:rsid w:val="00E83D62"/>
    <w:rsid w:val="00E83F0A"/>
    <w:rsid w:val="00E8615F"/>
    <w:rsid w:val="00E92DDA"/>
    <w:rsid w:val="00E945D8"/>
    <w:rsid w:val="00EA29C4"/>
    <w:rsid w:val="00EA4529"/>
    <w:rsid w:val="00EA6A20"/>
    <w:rsid w:val="00EA6DDE"/>
    <w:rsid w:val="00EA73A5"/>
    <w:rsid w:val="00EA75A9"/>
    <w:rsid w:val="00EB467D"/>
    <w:rsid w:val="00EB57CE"/>
    <w:rsid w:val="00EB5FFE"/>
    <w:rsid w:val="00EC203E"/>
    <w:rsid w:val="00EC4160"/>
    <w:rsid w:val="00EC6C9B"/>
    <w:rsid w:val="00EC7DAE"/>
    <w:rsid w:val="00ED5412"/>
    <w:rsid w:val="00EE038B"/>
    <w:rsid w:val="00EE0BAD"/>
    <w:rsid w:val="00EF02D7"/>
    <w:rsid w:val="00F03AD2"/>
    <w:rsid w:val="00F0409A"/>
    <w:rsid w:val="00F11B27"/>
    <w:rsid w:val="00F121BC"/>
    <w:rsid w:val="00F1334F"/>
    <w:rsid w:val="00F1462D"/>
    <w:rsid w:val="00F23A9E"/>
    <w:rsid w:val="00F264AC"/>
    <w:rsid w:val="00F26526"/>
    <w:rsid w:val="00F26D16"/>
    <w:rsid w:val="00F33109"/>
    <w:rsid w:val="00F34D58"/>
    <w:rsid w:val="00F40870"/>
    <w:rsid w:val="00F4238D"/>
    <w:rsid w:val="00F43E38"/>
    <w:rsid w:val="00F518CE"/>
    <w:rsid w:val="00F51AF5"/>
    <w:rsid w:val="00F64578"/>
    <w:rsid w:val="00F65725"/>
    <w:rsid w:val="00F65965"/>
    <w:rsid w:val="00F6793F"/>
    <w:rsid w:val="00F74D40"/>
    <w:rsid w:val="00F74D65"/>
    <w:rsid w:val="00F75380"/>
    <w:rsid w:val="00F7756D"/>
    <w:rsid w:val="00F81888"/>
    <w:rsid w:val="00F8281B"/>
    <w:rsid w:val="00F94141"/>
    <w:rsid w:val="00FA1DDF"/>
    <w:rsid w:val="00FA2376"/>
    <w:rsid w:val="00FB02BF"/>
    <w:rsid w:val="00FB241B"/>
    <w:rsid w:val="00FB4A6E"/>
    <w:rsid w:val="00FB5DC7"/>
    <w:rsid w:val="00FC01C1"/>
    <w:rsid w:val="00FC2700"/>
    <w:rsid w:val="00FC704C"/>
    <w:rsid w:val="00FD138F"/>
    <w:rsid w:val="00FD2597"/>
    <w:rsid w:val="00FD47E9"/>
    <w:rsid w:val="00FD7EC8"/>
    <w:rsid w:val="00FE0ADD"/>
    <w:rsid w:val="00FE1902"/>
    <w:rsid w:val="00FE389D"/>
    <w:rsid w:val="00FE4910"/>
    <w:rsid w:val="00FE5BFF"/>
    <w:rsid w:val="00FE7083"/>
    <w:rsid w:val="00FF2239"/>
    <w:rsid w:val="00FF3E20"/>
    <w:rsid w:val="00FF5225"/>
    <w:rsid w:val="00FF5CDA"/>
    <w:rsid w:val="00FF5CED"/>
    <w:rsid w:val="00FF628E"/>
    <w:rsid w:val="10B4438E"/>
    <w:rsid w:val="14B15D71"/>
    <w:rsid w:val="1E843A76"/>
    <w:rsid w:val="7D0F5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4A3"/>
    <w:pPr>
      <w:widowControl w:val="0"/>
      <w:spacing w:after="160" w:line="259" w:lineRule="auto"/>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814A3"/>
    <w:pPr>
      <w:tabs>
        <w:tab w:val="center" w:pos="4153"/>
        <w:tab w:val="right" w:pos="8306"/>
      </w:tabs>
      <w:spacing w:after="0" w:line="240" w:lineRule="auto"/>
    </w:pPr>
  </w:style>
  <w:style w:type="paragraph" w:styleId="a4">
    <w:name w:val="header"/>
    <w:basedOn w:val="a"/>
    <w:link w:val="Char0"/>
    <w:uiPriority w:val="99"/>
    <w:unhideWhenUsed/>
    <w:qFormat/>
    <w:rsid w:val="00B814A3"/>
    <w:pPr>
      <w:tabs>
        <w:tab w:val="center" w:pos="4153"/>
        <w:tab w:val="right" w:pos="8306"/>
      </w:tabs>
      <w:spacing w:after="0" w:line="240" w:lineRule="auto"/>
    </w:pPr>
  </w:style>
  <w:style w:type="paragraph" w:styleId="a5">
    <w:name w:val="Normal (Web)"/>
    <w:qFormat/>
    <w:rsid w:val="00B814A3"/>
    <w:pPr>
      <w:spacing w:beforeAutospacing="1" w:afterAutospacing="1" w:line="259" w:lineRule="auto"/>
    </w:pPr>
    <w:rPr>
      <w:rFonts w:ascii="Times New Roman" w:eastAsia="宋体" w:hAnsi="Times New Roman" w:cs="Times New Roman"/>
      <w:sz w:val="24"/>
      <w:szCs w:val="24"/>
      <w:lang w:val="en-US"/>
    </w:rPr>
  </w:style>
  <w:style w:type="table" w:styleId="a6">
    <w:name w:val="Table Grid"/>
    <w:basedOn w:val="a1"/>
    <w:uiPriority w:val="39"/>
    <w:rsid w:val="00B814A3"/>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B814A3"/>
    <w:rPr>
      <w:i/>
      <w:iCs/>
    </w:rPr>
  </w:style>
  <w:style w:type="character" w:styleId="a8">
    <w:name w:val="Hyperlink"/>
    <w:basedOn w:val="a0"/>
    <w:uiPriority w:val="99"/>
    <w:unhideWhenUsed/>
    <w:qFormat/>
    <w:rsid w:val="00B814A3"/>
    <w:rPr>
      <w:color w:val="0563C1" w:themeColor="hyperlink"/>
      <w:u w:val="single"/>
    </w:rPr>
  </w:style>
  <w:style w:type="paragraph" w:styleId="a9">
    <w:name w:val="List Paragraph"/>
    <w:basedOn w:val="a"/>
    <w:uiPriority w:val="34"/>
    <w:qFormat/>
    <w:rsid w:val="00B814A3"/>
    <w:pPr>
      <w:widowControl/>
      <w:ind w:left="720"/>
      <w:contextualSpacing/>
      <w:jc w:val="left"/>
    </w:pPr>
    <w:rPr>
      <w:rFonts w:eastAsiaTheme="minorHAnsi"/>
      <w:lang w:eastAsia="en-US"/>
    </w:rPr>
  </w:style>
  <w:style w:type="character" w:customStyle="1" w:styleId="UnresolvedMention1">
    <w:name w:val="Unresolved Mention1"/>
    <w:basedOn w:val="a0"/>
    <w:uiPriority w:val="99"/>
    <w:semiHidden/>
    <w:unhideWhenUsed/>
    <w:qFormat/>
    <w:rsid w:val="00B814A3"/>
    <w:rPr>
      <w:color w:val="605E5C"/>
      <w:shd w:val="clear" w:color="auto" w:fill="E1DFDD"/>
    </w:rPr>
  </w:style>
  <w:style w:type="character" w:customStyle="1" w:styleId="Char0">
    <w:name w:val="页眉 Char"/>
    <w:basedOn w:val="a0"/>
    <w:link w:val="a4"/>
    <w:uiPriority w:val="99"/>
    <w:qFormat/>
    <w:rsid w:val="00B814A3"/>
  </w:style>
  <w:style w:type="character" w:customStyle="1" w:styleId="Char">
    <w:name w:val="页脚 Char"/>
    <w:basedOn w:val="a0"/>
    <w:link w:val="a3"/>
    <w:uiPriority w:val="99"/>
    <w:qFormat/>
    <w:rsid w:val="00B814A3"/>
  </w:style>
  <w:style w:type="paragraph" w:customStyle="1" w:styleId="Subheading">
    <w:name w:val="Subheading"/>
    <w:next w:val="a"/>
    <w:qFormat/>
    <w:rsid w:val="00B814A3"/>
    <w:rPr>
      <w:rFonts w:ascii="Helvetica" w:eastAsia="宋体" w:hAnsi="Helvetica" w:cs="Arial Unicode MS"/>
      <w:color w:val="000000"/>
      <w:spacing w:val="4"/>
      <w:sz w:val="24"/>
      <w:szCs w:val="24"/>
      <w:lang w:val="en-US" w:eastAsia="en-US"/>
    </w:rPr>
  </w:style>
  <w:style w:type="paragraph" w:customStyle="1" w:styleId="paragraph">
    <w:name w:val="paragraph"/>
    <w:basedOn w:val="a"/>
    <w:qFormat/>
    <w:rsid w:val="00B814A3"/>
    <w:pPr>
      <w:widowControl/>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a0"/>
    <w:rsid w:val="00B814A3"/>
  </w:style>
  <w:style w:type="character" w:customStyle="1" w:styleId="eop">
    <w:name w:val="eop"/>
    <w:basedOn w:val="a0"/>
    <w:qFormat/>
    <w:rsid w:val="00B814A3"/>
  </w:style>
  <w:style w:type="paragraph" w:customStyle="1" w:styleId="aa">
    <w:name w:val="[基本段落]"/>
    <w:basedOn w:val="a"/>
    <w:uiPriority w:val="99"/>
    <w:qFormat/>
    <w:rsid w:val="00B814A3"/>
    <w:pPr>
      <w:autoSpaceDE w:val="0"/>
      <w:autoSpaceDN w:val="0"/>
      <w:adjustRightInd w:val="0"/>
      <w:spacing w:after="0" w:line="288" w:lineRule="auto"/>
      <w:textAlignment w:val="center"/>
    </w:pPr>
    <w:rPr>
      <w:rFonts w:ascii="Adobe 宋体 Std L" w:eastAsia="Adobe 宋体 Std L" w:cs="Adobe 宋体 Std L"/>
      <w:color w:val="000000"/>
      <w:sz w:val="24"/>
      <w:szCs w:val="24"/>
      <w:lang w:val="zh-CN"/>
    </w:rPr>
  </w:style>
  <w:style w:type="paragraph" w:styleId="ab">
    <w:name w:val="Balloon Text"/>
    <w:basedOn w:val="a"/>
    <w:link w:val="Char1"/>
    <w:uiPriority w:val="99"/>
    <w:semiHidden/>
    <w:unhideWhenUsed/>
    <w:rsid w:val="009F7E5C"/>
    <w:pPr>
      <w:spacing w:after="0" w:line="240" w:lineRule="auto"/>
    </w:pPr>
    <w:rPr>
      <w:sz w:val="18"/>
      <w:szCs w:val="18"/>
    </w:rPr>
  </w:style>
  <w:style w:type="character" w:customStyle="1" w:styleId="Char1">
    <w:name w:val="批注框文本 Char"/>
    <w:basedOn w:val="a0"/>
    <w:link w:val="ab"/>
    <w:uiPriority w:val="99"/>
    <w:semiHidden/>
    <w:rsid w:val="009F7E5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6A4D63C-AABA-4948-BC3E-92A203FB91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Yuchen</dc:creator>
  <cp:lastModifiedBy>admin</cp:lastModifiedBy>
  <cp:revision>28</cp:revision>
  <cp:lastPrinted>2020-09-24T06:39:00Z</cp:lastPrinted>
  <dcterms:created xsi:type="dcterms:W3CDTF">2021-04-19T06:32:00Z</dcterms:created>
  <dcterms:modified xsi:type="dcterms:W3CDTF">2022-11-02T04:20:00Z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0A8FE4317D2B42968728BDC2A590A483</vt:lpwstr>
  </property>
</Properties>
</file>